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6C75" w14:textId="77777777" w:rsidR="006D110B" w:rsidRPr="00152B40" w:rsidRDefault="00E1514A" w:rsidP="00152B40">
      <w:pPr>
        <w:pStyle w:val="Standard"/>
        <w:jc w:val="both"/>
        <w:rPr>
          <w:rFonts w:hint="eastAsia"/>
          <w:b/>
          <w:sz w:val="28"/>
          <w:szCs w:val="28"/>
        </w:rPr>
      </w:pPr>
      <w:r w:rsidRPr="00152B40">
        <w:rPr>
          <w:rFonts w:ascii="Times New Roman" w:hAnsi="Times New Roman"/>
          <w:b/>
          <w:color w:val="2B2E31"/>
          <w:sz w:val="28"/>
          <w:szCs w:val="28"/>
        </w:rPr>
        <w:t>Уважаемые делегаты!</w:t>
      </w:r>
    </w:p>
    <w:p w14:paraId="2EB6B832" w14:textId="77777777" w:rsidR="006D110B" w:rsidRPr="00152B40" w:rsidRDefault="00E1514A" w:rsidP="00152B40">
      <w:pPr>
        <w:pStyle w:val="Standard"/>
        <w:jc w:val="both"/>
        <w:rPr>
          <w:rFonts w:hint="eastAsia"/>
          <w:b/>
          <w:sz w:val="28"/>
          <w:szCs w:val="28"/>
        </w:rPr>
      </w:pPr>
      <w:r w:rsidRPr="00152B40">
        <w:rPr>
          <w:rFonts w:ascii="Times New Roman" w:hAnsi="Times New Roman"/>
          <w:b/>
          <w:sz w:val="28"/>
          <w:szCs w:val="28"/>
        </w:rPr>
        <w:t>Товарищи!</w:t>
      </w:r>
    </w:p>
    <w:p w14:paraId="32C51B06" w14:textId="77777777" w:rsidR="006D110B" w:rsidRPr="00152B40" w:rsidRDefault="00453E50" w:rsidP="00152B40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152B40">
        <w:rPr>
          <w:rFonts w:ascii="Times New Roman" w:hAnsi="Times New Roman"/>
          <w:sz w:val="28"/>
          <w:szCs w:val="28"/>
        </w:rPr>
        <w:t xml:space="preserve">Пять лет тому назад на нашем съезде я упомянул, что </w:t>
      </w:r>
      <w:r w:rsidR="00E1514A" w:rsidRPr="00152B40">
        <w:rPr>
          <w:rFonts w:ascii="Times New Roman" w:hAnsi="Times New Roman"/>
          <w:sz w:val="28"/>
          <w:szCs w:val="28"/>
        </w:rPr>
        <w:t>Съезды Союза профсоюзов России отлича</w:t>
      </w:r>
      <w:r w:rsidRPr="00152B40">
        <w:rPr>
          <w:rFonts w:ascii="Times New Roman" w:hAnsi="Times New Roman"/>
          <w:sz w:val="28"/>
          <w:szCs w:val="28"/>
        </w:rPr>
        <w:t>ются</w:t>
      </w:r>
      <w:r w:rsidR="00E1514A" w:rsidRPr="00152B40">
        <w:rPr>
          <w:rFonts w:ascii="Times New Roman" w:hAnsi="Times New Roman"/>
          <w:sz w:val="28"/>
          <w:szCs w:val="28"/>
        </w:rPr>
        <w:t xml:space="preserve"> определённым символизмом.</w:t>
      </w:r>
      <w:r w:rsidRPr="00152B40">
        <w:rPr>
          <w:rFonts w:ascii="Times New Roman" w:hAnsi="Times New Roman"/>
          <w:sz w:val="28"/>
          <w:szCs w:val="28"/>
        </w:rPr>
        <w:t xml:space="preserve"> И сегодняшний наш форум не стал исключением.</w:t>
      </w:r>
    </w:p>
    <w:p w14:paraId="37885DC4" w14:textId="59211264" w:rsidR="001014AB" w:rsidRPr="00152B40" w:rsidRDefault="00453E50" w:rsidP="00152B40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152B40">
        <w:rPr>
          <w:rFonts w:ascii="Times New Roman" w:hAnsi="Times New Roman"/>
          <w:sz w:val="28"/>
          <w:szCs w:val="28"/>
        </w:rPr>
        <w:t xml:space="preserve">В этом году мы отмечаем 80 годовщину </w:t>
      </w:r>
      <w:r w:rsidR="00CC5137" w:rsidRPr="00152B40">
        <w:rPr>
          <w:rFonts w:ascii="Times New Roman" w:hAnsi="Times New Roman"/>
          <w:sz w:val="28"/>
          <w:szCs w:val="28"/>
        </w:rPr>
        <w:t>Великой П</w:t>
      </w:r>
      <w:r w:rsidRPr="00152B40">
        <w:rPr>
          <w:rFonts w:ascii="Times New Roman" w:hAnsi="Times New Roman"/>
          <w:sz w:val="28"/>
          <w:szCs w:val="28"/>
        </w:rPr>
        <w:t>обеды советского народа над фашизмом</w:t>
      </w:r>
      <w:r w:rsidR="007340FF" w:rsidRPr="00152B40">
        <w:rPr>
          <w:rFonts w:ascii="Times New Roman" w:hAnsi="Times New Roman"/>
          <w:sz w:val="28"/>
          <w:szCs w:val="28"/>
        </w:rPr>
        <w:t xml:space="preserve"> </w:t>
      </w:r>
      <w:r w:rsidRPr="00152B40">
        <w:rPr>
          <w:rFonts w:ascii="Times New Roman" w:hAnsi="Times New Roman"/>
          <w:sz w:val="28"/>
          <w:szCs w:val="28"/>
        </w:rPr>
        <w:t xml:space="preserve">и 80-ю годовщину создания Всемирной федерации профсоюзов. Эти события взаимосвязаны, поскольку, освободив мир от фашизма, Советский Союз </w:t>
      </w:r>
      <w:r w:rsidR="005E242D" w:rsidRPr="00152B40">
        <w:rPr>
          <w:rFonts w:ascii="Times New Roman" w:hAnsi="Times New Roman"/>
          <w:sz w:val="28"/>
          <w:szCs w:val="28"/>
        </w:rPr>
        <w:t>п</w:t>
      </w:r>
      <w:r w:rsidR="001123E5" w:rsidRPr="00152B40">
        <w:rPr>
          <w:rFonts w:ascii="Times New Roman" w:hAnsi="Times New Roman"/>
          <w:sz w:val="28"/>
          <w:szCs w:val="28"/>
        </w:rPr>
        <w:t>оказал</w:t>
      </w:r>
      <w:r w:rsidR="004E002C" w:rsidRPr="00152B40">
        <w:rPr>
          <w:rFonts w:ascii="Times New Roman" w:hAnsi="Times New Roman"/>
          <w:sz w:val="28"/>
          <w:szCs w:val="28"/>
        </w:rPr>
        <w:t xml:space="preserve"> всему</w:t>
      </w:r>
      <w:r w:rsidR="00830F52" w:rsidRPr="00152B40">
        <w:rPr>
          <w:rFonts w:ascii="Times New Roman" w:hAnsi="Times New Roman"/>
          <w:sz w:val="28"/>
          <w:szCs w:val="28"/>
        </w:rPr>
        <w:t xml:space="preserve"> </w:t>
      </w:r>
      <w:r w:rsidR="003A6C06" w:rsidRPr="00152B40">
        <w:rPr>
          <w:rFonts w:ascii="Times New Roman" w:hAnsi="Times New Roman"/>
          <w:sz w:val="28"/>
          <w:szCs w:val="28"/>
        </w:rPr>
        <w:t xml:space="preserve">миру </w:t>
      </w:r>
      <w:r w:rsidR="005E242D" w:rsidRPr="00152B40">
        <w:rPr>
          <w:rFonts w:ascii="Times New Roman" w:hAnsi="Times New Roman"/>
          <w:sz w:val="28"/>
          <w:szCs w:val="28"/>
        </w:rPr>
        <w:t>торжество социалистической идеи</w:t>
      </w:r>
      <w:r w:rsidR="003A6C06" w:rsidRPr="00152B40">
        <w:rPr>
          <w:rFonts w:ascii="Times New Roman" w:hAnsi="Times New Roman"/>
          <w:sz w:val="28"/>
          <w:szCs w:val="28"/>
        </w:rPr>
        <w:t xml:space="preserve">, </w:t>
      </w:r>
      <w:r w:rsidR="001014AB" w:rsidRPr="00152B40">
        <w:rPr>
          <w:rFonts w:ascii="Times New Roman" w:hAnsi="Times New Roman"/>
          <w:sz w:val="28"/>
          <w:szCs w:val="28"/>
        </w:rPr>
        <w:t>тем самым</w:t>
      </w:r>
      <w:r w:rsidR="001123E5" w:rsidRPr="00152B40">
        <w:rPr>
          <w:rFonts w:ascii="Times New Roman" w:hAnsi="Times New Roman"/>
          <w:sz w:val="28"/>
          <w:szCs w:val="28"/>
        </w:rPr>
        <w:t xml:space="preserve"> во</w:t>
      </w:r>
      <w:r w:rsidR="0000571F" w:rsidRPr="00152B40">
        <w:rPr>
          <w:rFonts w:ascii="Times New Roman" w:hAnsi="Times New Roman"/>
          <w:sz w:val="28"/>
          <w:szCs w:val="28"/>
        </w:rPr>
        <w:t>одушев</w:t>
      </w:r>
      <w:r w:rsidR="007340FF" w:rsidRPr="00152B40">
        <w:rPr>
          <w:rFonts w:ascii="Times New Roman" w:hAnsi="Times New Roman"/>
          <w:sz w:val="28"/>
          <w:szCs w:val="28"/>
        </w:rPr>
        <w:t>ив</w:t>
      </w:r>
      <w:r w:rsidR="001123E5" w:rsidRPr="00152B40">
        <w:rPr>
          <w:rFonts w:ascii="Times New Roman" w:hAnsi="Times New Roman"/>
          <w:sz w:val="28"/>
          <w:szCs w:val="28"/>
        </w:rPr>
        <w:t xml:space="preserve"> </w:t>
      </w:r>
      <w:r w:rsidR="001014AB" w:rsidRPr="00152B40">
        <w:rPr>
          <w:rFonts w:ascii="Times New Roman" w:hAnsi="Times New Roman"/>
          <w:sz w:val="28"/>
          <w:szCs w:val="28"/>
        </w:rPr>
        <w:t xml:space="preserve">трудящихся </w:t>
      </w:r>
      <w:r w:rsidR="00425DC2" w:rsidRPr="00152B40">
        <w:rPr>
          <w:rFonts w:ascii="Times New Roman" w:hAnsi="Times New Roman"/>
          <w:sz w:val="28"/>
          <w:szCs w:val="28"/>
        </w:rPr>
        <w:t>во всем мир</w:t>
      </w:r>
      <w:r w:rsidR="0000571F" w:rsidRPr="00152B40">
        <w:rPr>
          <w:rFonts w:ascii="Times New Roman" w:hAnsi="Times New Roman"/>
          <w:sz w:val="28"/>
          <w:szCs w:val="28"/>
        </w:rPr>
        <w:t>е</w:t>
      </w:r>
      <w:r w:rsidR="00425DC2" w:rsidRPr="00152B40">
        <w:rPr>
          <w:rFonts w:ascii="Times New Roman" w:hAnsi="Times New Roman"/>
          <w:sz w:val="28"/>
          <w:szCs w:val="28"/>
        </w:rPr>
        <w:t xml:space="preserve"> </w:t>
      </w:r>
      <w:r w:rsidR="0000571F" w:rsidRPr="00152B40">
        <w:rPr>
          <w:rFonts w:ascii="Times New Roman" w:hAnsi="Times New Roman"/>
          <w:sz w:val="28"/>
          <w:szCs w:val="28"/>
        </w:rPr>
        <w:t>на</w:t>
      </w:r>
      <w:r w:rsidR="001123E5" w:rsidRPr="00152B40">
        <w:rPr>
          <w:rFonts w:ascii="Times New Roman" w:hAnsi="Times New Roman"/>
          <w:sz w:val="28"/>
          <w:szCs w:val="28"/>
        </w:rPr>
        <w:t xml:space="preserve"> борьбу </w:t>
      </w:r>
      <w:r w:rsidR="001014AB" w:rsidRPr="00152B40">
        <w:rPr>
          <w:rFonts w:ascii="Times New Roman" w:hAnsi="Times New Roman"/>
          <w:sz w:val="28"/>
          <w:szCs w:val="28"/>
        </w:rPr>
        <w:t>за свои права</w:t>
      </w:r>
      <w:r w:rsidR="001123E5" w:rsidRPr="00152B40">
        <w:rPr>
          <w:rFonts w:ascii="Times New Roman" w:hAnsi="Times New Roman"/>
          <w:sz w:val="28"/>
          <w:szCs w:val="28"/>
        </w:rPr>
        <w:t xml:space="preserve"> и свободы</w:t>
      </w:r>
      <w:r w:rsidR="001014AB" w:rsidRPr="00152B40">
        <w:rPr>
          <w:rFonts w:ascii="Times New Roman" w:hAnsi="Times New Roman"/>
          <w:sz w:val="28"/>
          <w:szCs w:val="28"/>
        </w:rPr>
        <w:t>.</w:t>
      </w:r>
    </w:p>
    <w:p w14:paraId="4299F233" w14:textId="177A0C7D" w:rsidR="00013C02" w:rsidRPr="00152B40" w:rsidRDefault="00902F8B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152B40">
        <w:rPr>
          <w:rFonts w:ascii="Times New Roman" w:hAnsi="Times New Roman"/>
          <w:sz w:val="28"/>
          <w:szCs w:val="28"/>
        </w:rPr>
        <w:t>Сегодня Союз профсоюзов России</w:t>
      </w:r>
      <w:r w:rsidR="001014AB" w:rsidRPr="00152B40">
        <w:rPr>
          <w:rFonts w:ascii="Times New Roman" w:hAnsi="Times New Roman"/>
          <w:sz w:val="28"/>
          <w:szCs w:val="28"/>
        </w:rPr>
        <w:t xml:space="preserve"> единственная </w:t>
      </w:r>
      <w:r w:rsidR="005E242D" w:rsidRPr="00152B40">
        <w:rPr>
          <w:rFonts w:ascii="Times New Roman" w:hAnsi="Times New Roman"/>
          <w:sz w:val="28"/>
          <w:szCs w:val="28"/>
        </w:rPr>
        <w:t xml:space="preserve">в своей области </w:t>
      </w:r>
      <w:r w:rsidR="001014AB" w:rsidRPr="00152B40">
        <w:rPr>
          <w:rFonts w:ascii="Times New Roman" w:hAnsi="Times New Roman"/>
          <w:sz w:val="28"/>
          <w:szCs w:val="28"/>
        </w:rPr>
        <w:t>организация в нашей стране</w:t>
      </w:r>
      <w:r w:rsidR="00D71C5E" w:rsidRPr="00152B40">
        <w:rPr>
          <w:rFonts w:ascii="Times New Roman" w:hAnsi="Times New Roman"/>
          <w:sz w:val="28"/>
          <w:szCs w:val="28"/>
        </w:rPr>
        <w:t>,</w:t>
      </w:r>
      <w:r w:rsidRPr="00152B40">
        <w:rPr>
          <w:rFonts w:ascii="Times New Roman" w:hAnsi="Times New Roman"/>
          <w:sz w:val="28"/>
          <w:szCs w:val="28"/>
        </w:rPr>
        <w:t xml:space="preserve"> </w:t>
      </w:r>
      <w:r w:rsidR="001014AB" w:rsidRPr="00152B40">
        <w:rPr>
          <w:rFonts w:ascii="Times New Roman" w:hAnsi="Times New Roman"/>
          <w:sz w:val="28"/>
          <w:szCs w:val="28"/>
        </w:rPr>
        <w:t xml:space="preserve">сохранившая приверженность идеям </w:t>
      </w:r>
      <w:r w:rsidR="00013C02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социальной справедливости и прогресса, </w:t>
      </w:r>
      <w:r w:rsidR="00013C02" w:rsidRPr="00152B40">
        <w:rPr>
          <w:rFonts w:ascii="Times New Roman" w:hAnsi="Times New Roman" w:cs="Times New Roman"/>
          <w:sz w:val="28"/>
          <w:szCs w:val="28"/>
        </w:rPr>
        <w:t>свободы объединения и признания права на ведение коллективных переговоров</w:t>
      </w:r>
      <w:r w:rsidR="00324AE5" w:rsidRPr="00152B40">
        <w:rPr>
          <w:rFonts w:ascii="Times New Roman" w:hAnsi="Times New Roman" w:cs="Times New Roman"/>
          <w:sz w:val="28"/>
          <w:szCs w:val="28"/>
        </w:rPr>
        <w:t xml:space="preserve"> и забастовк</w:t>
      </w:r>
      <w:r w:rsidR="005E242D" w:rsidRPr="00152B40">
        <w:rPr>
          <w:rFonts w:ascii="Times New Roman" w:hAnsi="Times New Roman" w:cs="Times New Roman"/>
          <w:sz w:val="28"/>
          <w:szCs w:val="28"/>
        </w:rPr>
        <w:t>у</w:t>
      </w:r>
      <w:r w:rsidR="0017675C" w:rsidRPr="00152B40">
        <w:rPr>
          <w:rFonts w:ascii="Times New Roman" w:hAnsi="Times New Roman" w:cs="Times New Roman"/>
          <w:sz w:val="28"/>
          <w:szCs w:val="28"/>
        </w:rPr>
        <w:t xml:space="preserve">, </w:t>
      </w:r>
      <w:r w:rsidR="00013C02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и отстаивающая эти принципы </w:t>
      </w:r>
      <w:r w:rsidR="007340FF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как на территории Российской Федерации, так и </w:t>
      </w:r>
      <w:r w:rsidR="00013C02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>на международной арене</w:t>
      </w:r>
      <w:r w:rsidR="00324AE5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 составе Всемирной федерации профсоюзов</w:t>
      </w:r>
      <w:r w:rsidR="00013C02" w:rsidRPr="00152B40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. </w:t>
      </w:r>
    </w:p>
    <w:p w14:paraId="223DA48F" w14:textId="572FB3D2" w:rsidR="007340FF" w:rsidRPr="00152B40" w:rsidRDefault="00324AE5" w:rsidP="00152B40">
      <w:pPr>
        <w:pStyle w:val="Standard"/>
        <w:jc w:val="both"/>
        <w:rPr>
          <w:rFonts w:ascii="Times New Roman" w:hAnsi="Times New Roman"/>
          <w:strike/>
          <w:sz w:val="28"/>
          <w:szCs w:val="28"/>
        </w:rPr>
      </w:pPr>
      <w:r w:rsidRPr="00152B40">
        <w:rPr>
          <w:rFonts w:ascii="Times New Roman" w:hAnsi="Times New Roman"/>
          <w:sz w:val="28"/>
          <w:szCs w:val="28"/>
        </w:rPr>
        <w:t>Однако, приходится констатировать, что ж</w:t>
      </w:r>
      <w:r w:rsidR="00AC351F" w:rsidRPr="00152B40">
        <w:rPr>
          <w:rFonts w:ascii="Times New Roman" w:hAnsi="Times New Roman"/>
          <w:sz w:val="28"/>
          <w:szCs w:val="28"/>
        </w:rPr>
        <w:t>ить и работать нам с вами</w:t>
      </w:r>
      <w:r w:rsidR="007340FF" w:rsidRPr="00152B40">
        <w:rPr>
          <w:rFonts w:ascii="Times New Roman" w:hAnsi="Times New Roman"/>
          <w:sz w:val="28"/>
          <w:szCs w:val="28"/>
        </w:rPr>
        <w:t xml:space="preserve"> </w:t>
      </w:r>
      <w:r w:rsidR="00AC351F" w:rsidRPr="00152B40">
        <w:rPr>
          <w:rFonts w:ascii="Times New Roman" w:hAnsi="Times New Roman"/>
          <w:sz w:val="28"/>
          <w:szCs w:val="28"/>
        </w:rPr>
        <w:t>приходится</w:t>
      </w:r>
      <w:r w:rsidR="007340FF" w:rsidRPr="00152B40">
        <w:rPr>
          <w:rFonts w:ascii="Times New Roman" w:hAnsi="Times New Roman"/>
          <w:sz w:val="28"/>
          <w:szCs w:val="28"/>
        </w:rPr>
        <w:t>,</w:t>
      </w:r>
      <w:r w:rsidR="00CC0308" w:rsidRPr="00152B40">
        <w:rPr>
          <w:rFonts w:ascii="Times New Roman" w:hAnsi="Times New Roman"/>
          <w:sz w:val="28"/>
          <w:szCs w:val="28"/>
        </w:rPr>
        <w:t xml:space="preserve"> </w:t>
      </w:r>
      <w:r w:rsidR="00AC351F" w:rsidRPr="00152B40">
        <w:rPr>
          <w:rFonts w:ascii="Times New Roman" w:hAnsi="Times New Roman"/>
          <w:sz w:val="28"/>
          <w:szCs w:val="28"/>
        </w:rPr>
        <w:t>преодолева</w:t>
      </w:r>
      <w:r w:rsidR="00CC0308" w:rsidRPr="00152B40">
        <w:rPr>
          <w:rFonts w:ascii="Times New Roman" w:hAnsi="Times New Roman"/>
          <w:sz w:val="28"/>
          <w:szCs w:val="28"/>
        </w:rPr>
        <w:t>я</w:t>
      </w:r>
      <w:r w:rsidR="00AC351F" w:rsidRPr="00152B40">
        <w:rPr>
          <w:rFonts w:ascii="Times New Roman" w:hAnsi="Times New Roman"/>
          <w:sz w:val="28"/>
          <w:szCs w:val="28"/>
        </w:rPr>
        <w:t xml:space="preserve"> серьёзные испытания. С</w:t>
      </w:r>
      <w:r w:rsidR="0041457F" w:rsidRPr="00152B40">
        <w:rPr>
          <w:rFonts w:ascii="Times New Roman" w:hAnsi="Times New Roman"/>
          <w:sz w:val="28"/>
          <w:szCs w:val="28"/>
        </w:rPr>
        <w:t>перва</w:t>
      </w:r>
      <w:r w:rsidR="00AC351F" w:rsidRPr="00152B40">
        <w:rPr>
          <w:rFonts w:ascii="Times New Roman" w:hAnsi="Times New Roman"/>
          <w:sz w:val="28"/>
          <w:szCs w:val="28"/>
        </w:rPr>
        <w:t xml:space="preserve"> </w:t>
      </w:r>
      <w:r w:rsidR="0041457F" w:rsidRPr="00152B40">
        <w:rPr>
          <w:rFonts w:ascii="Times New Roman" w:hAnsi="Times New Roman"/>
          <w:sz w:val="28"/>
          <w:szCs w:val="28"/>
        </w:rPr>
        <w:t xml:space="preserve">- </w:t>
      </w:r>
      <w:r w:rsidR="00AC351F" w:rsidRPr="00152B40">
        <w:rPr>
          <w:rFonts w:ascii="Times New Roman" w:hAnsi="Times New Roman"/>
          <w:sz w:val="28"/>
          <w:szCs w:val="28"/>
        </w:rPr>
        <w:t>эпидемия ковида, затем, не выходя из режима эпидемиологических ограничений, начал</w:t>
      </w:r>
      <w:r w:rsidR="00CC0308" w:rsidRPr="00152B40">
        <w:rPr>
          <w:rFonts w:ascii="Times New Roman" w:hAnsi="Times New Roman"/>
          <w:sz w:val="28"/>
          <w:szCs w:val="28"/>
        </w:rPr>
        <w:t>ась</w:t>
      </w:r>
      <w:r w:rsidR="00AC351F" w:rsidRPr="00152B40">
        <w:rPr>
          <w:rFonts w:ascii="Times New Roman" w:hAnsi="Times New Roman"/>
          <w:sz w:val="28"/>
          <w:szCs w:val="28"/>
        </w:rPr>
        <w:t xml:space="preserve"> специальн</w:t>
      </w:r>
      <w:r w:rsidR="00CC0308" w:rsidRPr="00152B40">
        <w:rPr>
          <w:rFonts w:ascii="Times New Roman" w:hAnsi="Times New Roman"/>
          <w:sz w:val="28"/>
          <w:szCs w:val="28"/>
        </w:rPr>
        <w:t>ая</w:t>
      </w:r>
      <w:r w:rsidR="00AC351F" w:rsidRPr="00152B40">
        <w:rPr>
          <w:rFonts w:ascii="Times New Roman" w:hAnsi="Times New Roman"/>
          <w:sz w:val="28"/>
          <w:szCs w:val="28"/>
        </w:rPr>
        <w:t xml:space="preserve"> военн</w:t>
      </w:r>
      <w:r w:rsidR="00CC0308" w:rsidRPr="00152B40">
        <w:rPr>
          <w:rFonts w:ascii="Times New Roman" w:hAnsi="Times New Roman"/>
          <w:sz w:val="28"/>
          <w:szCs w:val="28"/>
        </w:rPr>
        <w:t>ая</w:t>
      </w:r>
      <w:r w:rsidR="00AC351F" w:rsidRPr="00152B40">
        <w:rPr>
          <w:rFonts w:ascii="Times New Roman" w:hAnsi="Times New Roman"/>
          <w:sz w:val="28"/>
          <w:szCs w:val="28"/>
        </w:rPr>
        <w:t xml:space="preserve"> операци</w:t>
      </w:r>
      <w:r w:rsidR="00CC0308" w:rsidRPr="00152B40">
        <w:rPr>
          <w:rFonts w:ascii="Times New Roman" w:hAnsi="Times New Roman"/>
          <w:sz w:val="28"/>
          <w:szCs w:val="28"/>
        </w:rPr>
        <w:t>я</w:t>
      </w:r>
      <w:r w:rsidR="00AC351F" w:rsidRPr="00152B40">
        <w:rPr>
          <w:rFonts w:ascii="Times New Roman" w:hAnsi="Times New Roman"/>
          <w:sz w:val="28"/>
          <w:szCs w:val="28"/>
        </w:rPr>
        <w:t xml:space="preserve">. </w:t>
      </w:r>
      <w:r w:rsidR="0041457F" w:rsidRPr="00152B40">
        <w:rPr>
          <w:rFonts w:ascii="Times New Roman" w:hAnsi="Times New Roman"/>
          <w:sz w:val="28"/>
          <w:szCs w:val="28"/>
        </w:rPr>
        <w:t xml:space="preserve">Надо быть </w:t>
      </w:r>
      <w:r w:rsidR="00AC351F" w:rsidRPr="00152B40">
        <w:rPr>
          <w:rFonts w:ascii="Times New Roman" w:hAnsi="Times New Roman"/>
          <w:sz w:val="28"/>
          <w:szCs w:val="28"/>
        </w:rPr>
        <w:t>честными</w:t>
      </w:r>
      <w:r w:rsidR="0041457F" w:rsidRPr="00152B40">
        <w:rPr>
          <w:rFonts w:ascii="Times New Roman" w:hAnsi="Times New Roman"/>
          <w:sz w:val="28"/>
          <w:szCs w:val="28"/>
        </w:rPr>
        <w:t>,</w:t>
      </w:r>
      <w:r w:rsidR="00AC351F" w:rsidRPr="00152B40">
        <w:rPr>
          <w:rFonts w:ascii="Times New Roman" w:hAnsi="Times New Roman"/>
          <w:sz w:val="28"/>
          <w:szCs w:val="28"/>
        </w:rPr>
        <w:t xml:space="preserve"> </w:t>
      </w:r>
      <w:r w:rsidR="0041457F" w:rsidRPr="00152B40">
        <w:rPr>
          <w:rFonts w:ascii="Times New Roman" w:hAnsi="Times New Roman"/>
          <w:sz w:val="28"/>
          <w:szCs w:val="28"/>
        </w:rPr>
        <w:t xml:space="preserve">де факто </w:t>
      </w:r>
      <w:r w:rsidR="00AC351F" w:rsidRPr="00152B40">
        <w:rPr>
          <w:rFonts w:ascii="Times New Roman" w:hAnsi="Times New Roman"/>
          <w:sz w:val="28"/>
          <w:szCs w:val="28"/>
        </w:rPr>
        <w:t xml:space="preserve">страна находится </w:t>
      </w:r>
      <w:r w:rsidR="007340FF" w:rsidRPr="00152B40">
        <w:rPr>
          <w:rFonts w:ascii="Times New Roman" w:hAnsi="Times New Roman"/>
          <w:sz w:val="28"/>
          <w:szCs w:val="28"/>
        </w:rPr>
        <w:t>в состоянии войны</w:t>
      </w:r>
      <w:r w:rsidR="00AC351F" w:rsidRPr="00152B40">
        <w:rPr>
          <w:rFonts w:ascii="Times New Roman" w:hAnsi="Times New Roman"/>
          <w:sz w:val="28"/>
          <w:szCs w:val="28"/>
        </w:rPr>
        <w:t xml:space="preserve">, </w:t>
      </w:r>
      <w:r w:rsidR="0041457F" w:rsidRPr="00152B40">
        <w:rPr>
          <w:rFonts w:ascii="Times New Roman" w:hAnsi="Times New Roman"/>
          <w:sz w:val="28"/>
          <w:szCs w:val="28"/>
        </w:rPr>
        <w:t xml:space="preserve">хоть и не вся целиком, а только ее отдельные регионы. </w:t>
      </w:r>
      <w:r w:rsidR="00CC0308" w:rsidRPr="00152B40">
        <w:rPr>
          <w:rFonts w:ascii="Times New Roman" w:hAnsi="Times New Roman"/>
          <w:sz w:val="28"/>
          <w:szCs w:val="28"/>
        </w:rPr>
        <w:t>Однако, даже на этих территориях, постоянно находящихся под обстрелами</w:t>
      </w:r>
      <w:r w:rsidR="00CC0308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340FF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 Правительство </w:t>
      </w:r>
      <w:r w:rsidR="00CC0308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E14431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решается </w:t>
      </w:r>
      <w:r w:rsidR="00CC0308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>вв</w:t>
      </w:r>
      <w:r w:rsidR="00E14431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 </w:t>
      </w:r>
      <w:r w:rsidR="00CC0308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военное положение, </w:t>
      </w:r>
      <w:r w:rsidR="00E14431"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это </w:t>
      </w:r>
      <w:r w:rsidR="00E63673" w:rsidRPr="00152B40">
        <w:rPr>
          <w:rFonts w:ascii="Times New Roman" w:hAnsi="Times New Roman"/>
          <w:sz w:val="28"/>
          <w:szCs w:val="28"/>
        </w:rPr>
        <w:t>предусмотрено</w:t>
      </w:r>
      <w:r w:rsidR="00EF02F8" w:rsidRPr="00152B40">
        <w:rPr>
          <w:rFonts w:ascii="Times New Roman" w:hAnsi="Times New Roman"/>
          <w:sz w:val="28"/>
          <w:szCs w:val="28"/>
        </w:rPr>
        <w:t xml:space="preserve"> статьёй 7 </w:t>
      </w:r>
      <w:r w:rsidR="007340FF" w:rsidRPr="00152B40">
        <w:rPr>
          <w:rFonts w:ascii="Times New Roman" w:hAnsi="Times New Roman"/>
          <w:sz w:val="28"/>
          <w:szCs w:val="28"/>
        </w:rPr>
        <w:t xml:space="preserve">одноименного </w:t>
      </w:r>
      <w:r w:rsidR="00EF02F8" w:rsidRPr="00152B40">
        <w:rPr>
          <w:rFonts w:ascii="Times New Roman" w:hAnsi="Times New Roman"/>
          <w:sz w:val="28"/>
          <w:szCs w:val="28"/>
        </w:rPr>
        <w:t>Федерального конституционного закона №1-ФКЗ.</w:t>
      </w:r>
      <w:r w:rsidR="00F87668" w:rsidRPr="00152B4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2E33AD8" w14:textId="6678261B" w:rsidR="00AC351F" w:rsidRPr="00152B40" w:rsidRDefault="00F87668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B40">
        <w:rPr>
          <w:rFonts w:ascii="Times New Roman" w:hAnsi="Times New Roman"/>
          <w:sz w:val="28"/>
          <w:szCs w:val="28"/>
        </w:rPr>
        <w:t>Но жизнь продолжается</w:t>
      </w:r>
      <w:r w:rsidR="006A734C" w:rsidRPr="00152B40">
        <w:rPr>
          <w:rFonts w:ascii="Times New Roman" w:hAnsi="Times New Roman"/>
          <w:sz w:val="28"/>
          <w:szCs w:val="28"/>
        </w:rPr>
        <w:t>.</w:t>
      </w:r>
      <w:r w:rsidRPr="00152B40">
        <w:rPr>
          <w:rFonts w:ascii="Times New Roman" w:hAnsi="Times New Roman"/>
          <w:sz w:val="28"/>
          <w:szCs w:val="28"/>
        </w:rPr>
        <w:t xml:space="preserve"> </w:t>
      </w:r>
      <w:r w:rsidR="006A734C" w:rsidRPr="00152B40">
        <w:rPr>
          <w:rFonts w:ascii="Times New Roman" w:hAnsi="Times New Roman"/>
          <w:sz w:val="28"/>
          <w:szCs w:val="28"/>
        </w:rPr>
        <w:t>К</w:t>
      </w:r>
      <w:r w:rsidRPr="00152B40">
        <w:rPr>
          <w:rFonts w:ascii="Times New Roman" w:hAnsi="Times New Roman"/>
          <w:sz w:val="28"/>
          <w:szCs w:val="28"/>
        </w:rPr>
        <w:t xml:space="preserve"> сожалению,</w:t>
      </w:r>
      <w:r w:rsidR="006A734C" w:rsidRPr="00152B40">
        <w:rPr>
          <w:rFonts w:ascii="Times New Roman" w:hAnsi="Times New Roman"/>
          <w:sz w:val="28"/>
          <w:szCs w:val="28"/>
        </w:rPr>
        <w:t xml:space="preserve"> </w:t>
      </w:r>
      <w:r w:rsidR="00EF02F8" w:rsidRPr="00152B40">
        <w:rPr>
          <w:rFonts w:ascii="Times New Roman" w:hAnsi="Times New Roman"/>
          <w:sz w:val="28"/>
          <w:szCs w:val="28"/>
        </w:rPr>
        <w:t xml:space="preserve">на </w:t>
      </w:r>
      <w:r w:rsidR="006A734C" w:rsidRPr="00152B40">
        <w:rPr>
          <w:rFonts w:ascii="Times New Roman" w:hAnsi="Times New Roman"/>
          <w:sz w:val="28"/>
          <w:szCs w:val="28"/>
        </w:rPr>
        <w:t>современн</w:t>
      </w:r>
      <w:r w:rsidR="00EF02F8" w:rsidRPr="00152B40">
        <w:rPr>
          <w:rFonts w:ascii="Times New Roman" w:hAnsi="Times New Roman"/>
          <w:sz w:val="28"/>
          <w:szCs w:val="28"/>
        </w:rPr>
        <w:t>ом</w:t>
      </w:r>
      <w:r w:rsidR="006A734C" w:rsidRPr="00152B40">
        <w:rPr>
          <w:rFonts w:ascii="Times New Roman" w:hAnsi="Times New Roman"/>
          <w:sz w:val="28"/>
          <w:szCs w:val="28"/>
        </w:rPr>
        <w:t xml:space="preserve"> </w:t>
      </w:r>
      <w:r w:rsidR="00EF02F8" w:rsidRPr="00152B40">
        <w:rPr>
          <w:rFonts w:ascii="Times New Roman" w:hAnsi="Times New Roman"/>
          <w:sz w:val="28"/>
          <w:szCs w:val="28"/>
        </w:rPr>
        <w:t xml:space="preserve">этапе функционирования </w:t>
      </w:r>
      <w:r w:rsidR="006A734C" w:rsidRPr="00152B40">
        <w:rPr>
          <w:rFonts w:ascii="Times New Roman" w:hAnsi="Times New Roman"/>
          <w:sz w:val="28"/>
          <w:szCs w:val="28"/>
        </w:rPr>
        <w:t xml:space="preserve">российской экономики, </w:t>
      </w:r>
      <w:r w:rsidR="00E14431" w:rsidRPr="00152B40">
        <w:rPr>
          <w:rFonts w:ascii="Times New Roman" w:hAnsi="Times New Roman"/>
          <w:sz w:val="28"/>
          <w:szCs w:val="28"/>
        </w:rPr>
        <w:t xml:space="preserve">прикрываясь </w:t>
      </w:r>
      <w:r w:rsidR="006A734C" w:rsidRPr="00152B40">
        <w:rPr>
          <w:rFonts w:ascii="Times New Roman" w:hAnsi="Times New Roman"/>
          <w:sz w:val="28"/>
          <w:szCs w:val="28"/>
        </w:rPr>
        <w:t>патриотически</w:t>
      </w:r>
      <w:r w:rsidR="00E14431" w:rsidRPr="00152B40">
        <w:rPr>
          <w:rFonts w:ascii="Times New Roman" w:hAnsi="Times New Roman"/>
          <w:sz w:val="28"/>
          <w:szCs w:val="28"/>
        </w:rPr>
        <w:t>ми</w:t>
      </w:r>
      <w:r w:rsidR="006A734C" w:rsidRPr="00152B40">
        <w:rPr>
          <w:rFonts w:ascii="Times New Roman" w:hAnsi="Times New Roman"/>
          <w:sz w:val="28"/>
          <w:szCs w:val="28"/>
        </w:rPr>
        <w:t xml:space="preserve"> лозунг</w:t>
      </w:r>
      <w:r w:rsidR="00E14431" w:rsidRPr="00152B40">
        <w:rPr>
          <w:rFonts w:ascii="Times New Roman" w:hAnsi="Times New Roman"/>
          <w:sz w:val="28"/>
          <w:szCs w:val="28"/>
        </w:rPr>
        <w:t>ами</w:t>
      </w:r>
      <w:r w:rsidR="006A734C" w:rsidRPr="00152B40">
        <w:rPr>
          <w:rFonts w:ascii="Times New Roman" w:hAnsi="Times New Roman"/>
          <w:sz w:val="28"/>
          <w:szCs w:val="28"/>
        </w:rPr>
        <w:t xml:space="preserve"> и </w:t>
      </w:r>
      <w:r w:rsidR="00EF02F8" w:rsidRPr="00152B40">
        <w:rPr>
          <w:rFonts w:ascii="Times New Roman" w:hAnsi="Times New Roman"/>
          <w:sz w:val="28"/>
          <w:szCs w:val="28"/>
        </w:rPr>
        <w:t>последстви</w:t>
      </w:r>
      <w:r w:rsidR="00E14431" w:rsidRPr="00152B40">
        <w:rPr>
          <w:rFonts w:ascii="Times New Roman" w:hAnsi="Times New Roman"/>
          <w:sz w:val="28"/>
          <w:szCs w:val="28"/>
        </w:rPr>
        <w:t>ями</w:t>
      </w:r>
      <w:r w:rsidR="00EF02F8" w:rsidRPr="00152B40">
        <w:rPr>
          <w:rFonts w:ascii="Times New Roman" w:hAnsi="Times New Roman"/>
          <w:sz w:val="28"/>
          <w:szCs w:val="28"/>
        </w:rPr>
        <w:t xml:space="preserve"> введенных против России </w:t>
      </w:r>
      <w:r w:rsidR="006A734C" w:rsidRPr="00152B40">
        <w:rPr>
          <w:rFonts w:ascii="Times New Roman" w:hAnsi="Times New Roman"/>
          <w:sz w:val="28"/>
          <w:szCs w:val="28"/>
        </w:rPr>
        <w:t>международных санкций</w:t>
      </w:r>
      <w:r w:rsidR="00E14431" w:rsidRPr="00152B40">
        <w:rPr>
          <w:rFonts w:ascii="Times New Roman" w:hAnsi="Times New Roman"/>
          <w:sz w:val="28"/>
          <w:szCs w:val="28"/>
        </w:rPr>
        <w:t>,</w:t>
      </w:r>
      <w:r w:rsidRPr="00152B40">
        <w:rPr>
          <w:rFonts w:ascii="Times New Roman" w:hAnsi="Times New Roman"/>
          <w:sz w:val="28"/>
          <w:szCs w:val="28"/>
        </w:rPr>
        <w:t xml:space="preserve"> </w:t>
      </w:r>
      <w:r w:rsidR="00EF02F8" w:rsidRPr="00152B40">
        <w:rPr>
          <w:rFonts w:ascii="Times New Roman" w:hAnsi="Times New Roman"/>
          <w:sz w:val="28"/>
          <w:szCs w:val="28"/>
        </w:rPr>
        <w:t>многие</w:t>
      </w:r>
      <w:r w:rsidR="006A734C" w:rsidRPr="00152B40">
        <w:rPr>
          <w:rFonts w:ascii="Times New Roman" w:hAnsi="Times New Roman"/>
          <w:sz w:val="28"/>
          <w:szCs w:val="28"/>
        </w:rPr>
        <w:t xml:space="preserve"> российские </w:t>
      </w:r>
      <w:r w:rsidRPr="00152B40">
        <w:rPr>
          <w:rFonts w:ascii="Times New Roman" w:hAnsi="Times New Roman"/>
          <w:sz w:val="28"/>
          <w:szCs w:val="28"/>
        </w:rPr>
        <w:t>работодател</w:t>
      </w:r>
      <w:r w:rsidR="006A734C" w:rsidRPr="00152B40">
        <w:rPr>
          <w:rFonts w:ascii="Times New Roman" w:hAnsi="Times New Roman"/>
          <w:sz w:val="28"/>
          <w:szCs w:val="28"/>
        </w:rPr>
        <w:t>и</w:t>
      </w:r>
      <w:r w:rsidRPr="00152B40">
        <w:rPr>
          <w:rFonts w:ascii="Times New Roman" w:hAnsi="Times New Roman"/>
          <w:sz w:val="28"/>
          <w:szCs w:val="28"/>
        </w:rPr>
        <w:t xml:space="preserve"> </w:t>
      </w:r>
      <w:r w:rsidR="00E14431" w:rsidRPr="00152B40">
        <w:rPr>
          <w:rFonts w:ascii="Times New Roman" w:hAnsi="Times New Roman"/>
          <w:sz w:val="28"/>
          <w:szCs w:val="28"/>
        </w:rPr>
        <w:t xml:space="preserve">продолжают ущемлять </w:t>
      </w:r>
      <w:r w:rsidRPr="00152B40">
        <w:rPr>
          <w:rFonts w:ascii="Times New Roman" w:hAnsi="Times New Roman"/>
          <w:sz w:val="28"/>
          <w:szCs w:val="28"/>
        </w:rPr>
        <w:t>законны</w:t>
      </w:r>
      <w:r w:rsidR="00E14431" w:rsidRPr="00152B40">
        <w:rPr>
          <w:rFonts w:ascii="Times New Roman" w:hAnsi="Times New Roman"/>
          <w:sz w:val="28"/>
          <w:szCs w:val="28"/>
        </w:rPr>
        <w:t>е</w:t>
      </w:r>
      <w:r w:rsidRPr="00152B40">
        <w:rPr>
          <w:rFonts w:ascii="Times New Roman" w:hAnsi="Times New Roman"/>
          <w:sz w:val="28"/>
          <w:szCs w:val="28"/>
        </w:rPr>
        <w:t xml:space="preserve"> прав</w:t>
      </w:r>
      <w:r w:rsidR="00E14431" w:rsidRPr="00152B40">
        <w:rPr>
          <w:rFonts w:ascii="Times New Roman" w:hAnsi="Times New Roman"/>
          <w:sz w:val="28"/>
          <w:szCs w:val="28"/>
        </w:rPr>
        <w:t>а</w:t>
      </w:r>
      <w:r w:rsidRPr="00152B40">
        <w:rPr>
          <w:rFonts w:ascii="Times New Roman" w:hAnsi="Times New Roman"/>
          <w:sz w:val="28"/>
          <w:szCs w:val="28"/>
        </w:rPr>
        <w:t xml:space="preserve"> и интерес</w:t>
      </w:r>
      <w:r w:rsidR="00E14431" w:rsidRPr="00152B40">
        <w:rPr>
          <w:rFonts w:ascii="Times New Roman" w:hAnsi="Times New Roman"/>
          <w:sz w:val="28"/>
          <w:szCs w:val="28"/>
        </w:rPr>
        <w:t>ы</w:t>
      </w:r>
      <w:r w:rsidRPr="00152B40">
        <w:rPr>
          <w:rFonts w:ascii="Times New Roman" w:hAnsi="Times New Roman"/>
          <w:sz w:val="28"/>
          <w:szCs w:val="28"/>
        </w:rPr>
        <w:t xml:space="preserve"> </w:t>
      </w:r>
      <w:r w:rsidR="00754A1E" w:rsidRPr="00152B40">
        <w:rPr>
          <w:rFonts w:ascii="Times New Roman" w:hAnsi="Times New Roman"/>
          <w:sz w:val="28"/>
          <w:szCs w:val="28"/>
        </w:rPr>
        <w:t xml:space="preserve">трудящихся. И </w:t>
      </w:r>
      <w:r w:rsidRPr="00152B40">
        <w:rPr>
          <w:rFonts w:ascii="Times New Roman" w:hAnsi="Times New Roman"/>
          <w:sz w:val="28"/>
          <w:szCs w:val="28"/>
        </w:rPr>
        <w:t xml:space="preserve">именно поэтому мы </w:t>
      </w:r>
      <w:r w:rsidR="00754A1E" w:rsidRPr="00152B40">
        <w:rPr>
          <w:rFonts w:ascii="Times New Roman" w:hAnsi="Times New Roman"/>
          <w:sz w:val="28"/>
          <w:szCs w:val="28"/>
        </w:rPr>
        <w:t xml:space="preserve">сегодня </w:t>
      </w:r>
      <w:r w:rsidRPr="00152B40">
        <w:rPr>
          <w:rFonts w:ascii="Times New Roman" w:hAnsi="Times New Roman"/>
          <w:sz w:val="28"/>
          <w:szCs w:val="28"/>
        </w:rPr>
        <w:t xml:space="preserve">не </w:t>
      </w:r>
      <w:r w:rsidR="00EF02F8" w:rsidRPr="00152B40">
        <w:rPr>
          <w:rFonts w:ascii="Times New Roman" w:hAnsi="Times New Roman"/>
          <w:sz w:val="28"/>
          <w:szCs w:val="28"/>
        </w:rPr>
        <w:t xml:space="preserve">только не </w:t>
      </w:r>
      <w:r w:rsidR="00854FBA" w:rsidRPr="00152B40">
        <w:rPr>
          <w:rFonts w:ascii="Times New Roman" w:hAnsi="Times New Roman"/>
          <w:sz w:val="28"/>
          <w:szCs w:val="28"/>
        </w:rPr>
        <w:t>останавливае</w:t>
      </w:r>
      <w:r w:rsidR="00754A1E" w:rsidRPr="00152B40">
        <w:rPr>
          <w:rFonts w:ascii="Times New Roman" w:hAnsi="Times New Roman"/>
          <w:sz w:val="28"/>
          <w:szCs w:val="28"/>
        </w:rPr>
        <w:t>м</w:t>
      </w:r>
      <w:r w:rsidR="00854FBA" w:rsidRPr="00152B40">
        <w:rPr>
          <w:rFonts w:ascii="Times New Roman" w:hAnsi="Times New Roman"/>
          <w:sz w:val="28"/>
          <w:szCs w:val="28"/>
        </w:rPr>
        <w:t xml:space="preserve"> сво</w:t>
      </w:r>
      <w:r w:rsidR="00754A1E" w:rsidRPr="00152B40">
        <w:rPr>
          <w:rFonts w:ascii="Times New Roman" w:hAnsi="Times New Roman"/>
          <w:sz w:val="28"/>
          <w:szCs w:val="28"/>
        </w:rPr>
        <w:t>ю</w:t>
      </w:r>
      <w:r w:rsidR="00854FBA" w:rsidRPr="00152B40">
        <w:rPr>
          <w:rFonts w:ascii="Times New Roman" w:hAnsi="Times New Roman"/>
          <w:sz w:val="28"/>
          <w:szCs w:val="28"/>
        </w:rPr>
        <w:t xml:space="preserve"> работ</w:t>
      </w:r>
      <w:r w:rsidR="00754A1E" w:rsidRPr="00152B40">
        <w:rPr>
          <w:rFonts w:ascii="Times New Roman" w:hAnsi="Times New Roman"/>
          <w:sz w:val="28"/>
          <w:szCs w:val="28"/>
        </w:rPr>
        <w:t>у, но и стараемся усилить её</w:t>
      </w:r>
      <w:r w:rsidR="006F53B7" w:rsidRPr="00152B40">
        <w:rPr>
          <w:rFonts w:ascii="Times New Roman" w:hAnsi="Times New Roman"/>
          <w:sz w:val="28"/>
          <w:szCs w:val="28"/>
        </w:rPr>
        <w:t>, вовлечь в не</w:t>
      </w:r>
      <w:r w:rsidR="00833766" w:rsidRPr="00152B40">
        <w:rPr>
          <w:rFonts w:ascii="Times New Roman" w:hAnsi="Times New Roman"/>
          <w:sz w:val="28"/>
          <w:szCs w:val="28"/>
        </w:rPr>
        <w:t>ё</w:t>
      </w:r>
      <w:r w:rsidR="006F53B7" w:rsidRPr="00152B40">
        <w:rPr>
          <w:rFonts w:ascii="Times New Roman" w:hAnsi="Times New Roman"/>
          <w:sz w:val="28"/>
          <w:szCs w:val="28"/>
        </w:rPr>
        <w:t xml:space="preserve"> новых участников</w:t>
      </w:r>
      <w:r w:rsidR="00833766" w:rsidRPr="00152B40">
        <w:rPr>
          <w:rFonts w:ascii="Times New Roman" w:hAnsi="Times New Roman"/>
          <w:sz w:val="28"/>
          <w:szCs w:val="28"/>
        </w:rPr>
        <w:t xml:space="preserve"> и</w:t>
      </w:r>
      <w:r w:rsidR="006F53B7" w:rsidRPr="00152B40">
        <w:rPr>
          <w:rFonts w:ascii="Times New Roman" w:hAnsi="Times New Roman"/>
          <w:sz w:val="28"/>
          <w:szCs w:val="28"/>
        </w:rPr>
        <w:t xml:space="preserve"> расширить </w:t>
      </w:r>
      <w:r w:rsidR="00EF02F8" w:rsidRPr="00152B40">
        <w:rPr>
          <w:rFonts w:ascii="Times New Roman" w:hAnsi="Times New Roman"/>
          <w:sz w:val="28"/>
          <w:szCs w:val="28"/>
        </w:rPr>
        <w:t xml:space="preserve">географию </w:t>
      </w:r>
      <w:r w:rsidR="006F53B7" w:rsidRPr="00152B40">
        <w:rPr>
          <w:rFonts w:ascii="Times New Roman" w:hAnsi="Times New Roman"/>
          <w:sz w:val="28"/>
          <w:szCs w:val="28"/>
        </w:rPr>
        <w:t>наше</w:t>
      </w:r>
      <w:r w:rsidR="00693266" w:rsidRPr="00152B40">
        <w:rPr>
          <w:rFonts w:ascii="Times New Roman" w:hAnsi="Times New Roman"/>
          <w:sz w:val="28"/>
          <w:szCs w:val="28"/>
        </w:rPr>
        <w:t>го</w:t>
      </w:r>
      <w:r w:rsidR="006F53B7" w:rsidRPr="00152B40">
        <w:rPr>
          <w:rFonts w:ascii="Times New Roman" w:hAnsi="Times New Roman"/>
          <w:sz w:val="28"/>
          <w:szCs w:val="28"/>
        </w:rPr>
        <w:t xml:space="preserve"> влияние</w:t>
      </w:r>
      <w:r w:rsidR="00854FBA" w:rsidRPr="00152B40">
        <w:rPr>
          <w:rFonts w:ascii="Times New Roman" w:hAnsi="Times New Roman"/>
          <w:sz w:val="28"/>
          <w:szCs w:val="28"/>
        </w:rPr>
        <w:t>.</w:t>
      </w:r>
    </w:p>
    <w:p w14:paraId="5E6B7513" w14:textId="6CF5EC67" w:rsidR="005812D3" w:rsidRPr="00152B40" w:rsidRDefault="00EF02F8" w:rsidP="00152B40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40">
        <w:rPr>
          <w:rFonts w:ascii="Times New Roman" w:hAnsi="Times New Roman"/>
          <w:sz w:val="28"/>
          <w:szCs w:val="28"/>
        </w:rPr>
        <w:t xml:space="preserve">Сегодня мы с вами наблюдаем </w:t>
      </w:r>
      <w:r w:rsidR="00775B79" w:rsidRPr="00152B40">
        <w:rPr>
          <w:rFonts w:ascii="Times New Roman" w:hAnsi="Times New Roman" w:cs="Times New Roman"/>
          <w:sz w:val="28"/>
          <w:szCs w:val="28"/>
        </w:rPr>
        <w:t>стремительн</w:t>
      </w:r>
      <w:r w:rsidRPr="00152B40">
        <w:rPr>
          <w:rFonts w:ascii="Times New Roman" w:hAnsi="Times New Roman" w:cs="Times New Roman"/>
          <w:sz w:val="28"/>
          <w:szCs w:val="28"/>
        </w:rPr>
        <w:t>ые изменения в</w:t>
      </w:r>
      <w:r w:rsidR="007B6235" w:rsidRPr="00152B40">
        <w:rPr>
          <w:rFonts w:ascii="Times New Roman" w:hAnsi="Times New Roman" w:cs="Times New Roman"/>
          <w:sz w:val="28"/>
          <w:szCs w:val="28"/>
        </w:rPr>
        <w:t xml:space="preserve"> развитии рынка труда. На фоне </w:t>
      </w:r>
      <w:r w:rsidR="00072DEE" w:rsidRPr="00152B40">
        <w:rPr>
          <w:rFonts w:ascii="Times New Roman" w:hAnsi="Times New Roman" w:cs="Times New Roman"/>
          <w:sz w:val="28"/>
          <w:szCs w:val="28"/>
        </w:rPr>
        <w:t>общего роста</w:t>
      </w:r>
      <w:r w:rsidR="007B6235" w:rsidRPr="00152B40">
        <w:rPr>
          <w:rFonts w:ascii="Times New Roman" w:hAnsi="Times New Roman" w:cs="Times New Roman"/>
          <w:sz w:val="28"/>
          <w:szCs w:val="28"/>
        </w:rPr>
        <w:t xml:space="preserve"> безработицы, вопреки официальной статистик</w:t>
      </w:r>
      <w:r w:rsidR="00E14431" w:rsidRPr="00152B40">
        <w:rPr>
          <w:rFonts w:ascii="Times New Roman" w:hAnsi="Times New Roman" w:cs="Times New Roman"/>
          <w:sz w:val="28"/>
          <w:szCs w:val="28"/>
        </w:rPr>
        <w:t>е</w:t>
      </w:r>
      <w:r w:rsidR="007B6235" w:rsidRPr="00152B40">
        <w:rPr>
          <w:rFonts w:ascii="Times New Roman" w:hAnsi="Times New Roman" w:cs="Times New Roman"/>
          <w:sz w:val="28"/>
          <w:szCs w:val="28"/>
        </w:rPr>
        <w:t>, меняется сама форма занятости населения</w:t>
      </w:r>
      <w:r w:rsidR="00E14431" w:rsidRPr="00152B40">
        <w:rPr>
          <w:rFonts w:ascii="Times New Roman" w:hAnsi="Times New Roman" w:cs="Times New Roman"/>
          <w:sz w:val="28"/>
          <w:szCs w:val="28"/>
        </w:rPr>
        <w:t>.</w:t>
      </w:r>
      <w:r w:rsidR="007B6235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E14431" w:rsidRPr="00152B40">
        <w:rPr>
          <w:rFonts w:ascii="Times New Roman" w:hAnsi="Times New Roman" w:cs="Times New Roman"/>
          <w:sz w:val="28"/>
          <w:szCs w:val="28"/>
        </w:rPr>
        <w:t>Т</w:t>
      </w:r>
      <w:r w:rsidR="00072DEE" w:rsidRPr="00152B40">
        <w:rPr>
          <w:rFonts w:ascii="Times New Roman" w:hAnsi="Times New Roman" w:cs="Times New Roman"/>
          <w:sz w:val="28"/>
          <w:szCs w:val="28"/>
        </w:rPr>
        <w:t xml:space="preserve">рудовые договоры все чаще </w:t>
      </w:r>
      <w:r w:rsidR="007B6235" w:rsidRPr="00152B40">
        <w:rPr>
          <w:rFonts w:ascii="Times New Roman" w:hAnsi="Times New Roman" w:cs="Times New Roman"/>
          <w:sz w:val="28"/>
          <w:szCs w:val="28"/>
        </w:rPr>
        <w:t xml:space="preserve">подменяются </w:t>
      </w:r>
      <w:r w:rsidR="00072DEE" w:rsidRPr="00152B40">
        <w:rPr>
          <w:rFonts w:ascii="Times New Roman" w:hAnsi="Times New Roman" w:cs="Times New Roman"/>
          <w:sz w:val="28"/>
          <w:szCs w:val="28"/>
        </w:rPr>
        <w:t>гражданско-правовыми отношениями</w:t>
      </w:r>
      <w:r w:rsidR="00E14431" w:rsidRPr="00152B40">
        <w:rPr>
          <w:rFonts w:ascii="Times New Roman" w:hAnsi="Times New Roman" w:cs="Times New Roman"/>
          <w:sz w:val="28"/>
          <w:szCs w:val="28"/>
        </w:rPr>
        <w:t>;</w:t>
      </w:r>
      <w:r w:rsidR="00072DEE" w:rsidRPr="00152B40">
        <w:rPr>
          <w:rFonts w:ascii="Times New Roman" w:hAnsi="Times New Roman" w:cs="Times New Roman"/>
          <w:sz w:val="28"/>
          <w:szCs w:val="28"/>
        </w:rPr>
        <w:t xml:space="preserve"> декларируется </w:t>
      </w:r>
      <w:r w:rsidR="00072DEE" w:rsidRPr="00152B40">
        <w:rPr>
          <w:rFonts w:ascii="Times New Roman" w:hAnsi="Times New Roman" w:cs="Times New Roman"/>
          <w:sz w:val="28"/>
          <w:szCs w:val="28"/>
          <w:lang w:eastAsia="ru-RU"/>
        </w:rPr>
        <w:t>повсеместное внедрени</w:t>
      </w:r>
      <w:r w:rsidR="002106D3" w:rsidRPr="00152B40">
        <w:rPr>
          <w:rFonts w:ascii="Times New Roman" w:hAnsi="Times New Roman" w:cs="Times New Roman"/>
          <w:sz w:val="28"/>
          <w:szCs w:val="28"/>
          <w:lang w:eastAsia="ru-RU"/>
        </w:rPr>
        <w:t>е в экономику</w:t>
      </w:r>
      <w:r w:rsidR="00072DEE" w:rsidRPr="00152B40"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искусственного интеллекта (ИИ)</w:t>
      </w:r>
      <w:r w:rsidR="002106D3" w:rsidRPr="00152B40">
        <w:rPr>
          <w:rFonts w:ascii="Times New Roman" w:hAnsi="Times New Roman" w:cs="Times New Roman"/>
          <w:sz w:val="28"/>
          <w:szCs w:val="28"/>
          <w:lang w:eastAsia="ru-RU"/>
        </w:rPr>
        <w:t xml:space="preserve"> и информационно-коммуникационных технологий (ИКТ)</w:t>
      </w:r>
      <w:r w:rsidR="00E14431" w:rsidRPr="00152B40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812D3" w:rsidRPr="00152B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3766" w:rsidRPr="00152B40">
        <w:rPr>
          <w:rFonts w:ascii="Times New Roman" w:hAnsi="Times New Roman" w:cs="Times New Roman"/>
          <w:sz w:val="28"/>
          <w:szCs w:val="28"/>
          <w:lang w:eastAsia="ru-RU"/>
        </w:rPr>
        <w:t xml:space="preserve">происходит замещение </w:t>
      </w:r>
      <w:r w:rsidR="005812D3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коренного </w:t>
      </w:r>
      <w:r w:rsidR="00833766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трудоспособного </w:t>
      </w:r>
      <w:r w:rsidR="005812D3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833766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812D3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привлекаемых в экономику </w:t>
      </w:r>
      <w:r w:rsidR="00833766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инородных </w:t>
      </w:r>
      <w:r w:rsidR="005812D3" w:rsidRPr="00152B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работников.</w:t>
      </w:r>
    </w:p>
    <w:p w14:paraId="3D9E76D4" w14:textId="77777777" w:rsidR="00E14431" w:rsidRPr="00152B40" w:rsidRDefault="00E14431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kern w:val="0"/>
          <w:sz w:val="28"/>
          <w:szCs w:val="28"/>
          <w:lang w:bidi="ar-SA"/>
        </w:rPr>
        <w:t>Согласно исследованию SuperJob, 78 процентов компаний в России не могут найти сотрудников. Больше всего не хватает специалистов в медицине, строительстве и продажах. Дополнительно растет скрытая безработица: людей переводят на сокращенный график, в простой или готовят к увольнению. Отмечается, что вместе с этим увеличиваются и долги по зарплатам.</w:t>
      </w:r>
    </w:p>
    <w:p w14:paraId="7ECB66D6" w14:textId="77777777" w:rsidR="00E14431" w:rsidRPr="00152B40" w:rsidRDefault="00E14431" w:rsidP="00152B40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6A0B3" w14:textId="5556D237" w:rsidR="00180042" w:rsidRPr="00152B40" w:rsidRDefault="00180042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В </w:t>
      </w:r>
      <w:r w:rsidR="00E14431" w:rsidRPr="00152B40">
        <w:rPr>
          <w:rFonts w:ascii="Times New Roman" w:hAnsi="Times New Roman" w:cs="Times New Roman"/>
          <w:sz w:val="28"/>
          <w:szCs w:val="28"/>
        </w:rPr>
        <w:t>складывающейся</w:t>
      </w:r>
      <w:r w:rsidRPr="00152B40">
        <w:rPr>
          <w:rFonts w:ascii="Times New Roman" w:hAnsi="Times New Roman" w:cs="Times New Roman"/>
          <w:sz w:val="28"/>
          <w:szCs w:val="28"/>
        </w:rPr>
        <w:t xml:space="preserve"> ситуации </w:t>
      </w:r>
      <w:r w:rsidR="000C7916" w:rsidRPr="00152B40">
        <w:rPr>
          <w:rFonts w:ascii="Times New Roman" w:hAnsi="Times New Roman" w:cs="Times New Roman"/>
          <w:sz w:val="28"/>
          <w:szCs w:val="28"/>
        </w:rPr>
        <w:t>нам</w:t>
      </w:r>
      <w:r w:rsidR="00056347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0C7916" w:rsidRPr="00152B40">
        <w:rPr>
          <w:rFonts w:ascii="Times New Roman" w:hAnsi="Times New Roman" w:cs="Times New Roman"/>
          <w:sz w:val="28"/>
          <w:szCs w:val="28"/>
        </w:rPr>
        <w:t>предстоит реш</w:t>
      </w:r>
      <w:r w:rsidRPr="00152B40">
        <w:rPr>
          <w:rFonts w:ascii="Times New Roman" w:hAnsi="Times New Roman" w:cs="Times New Roman"/>
          <w:sz w:val="28"/>
          <w:szCs w:val="28"/>
        </w:rPr>
        <w:t>и</w:t>
      </w:r>
      <w:r w:rsidR="000C7916" w:rsidRPr="00152B40">
        <w:rPr>
          <w:rFonts w:ascii="Times New Roman" w:hAnsi="Times New Roman" w:cs="Times New Roman"/>
          <w:sz w:val="28"/>
          <w:szCs w:val="28"/>
        </w:rPr>
        <w:t>ть</w:t>
      </w:r>
      <w:r w:rsidRPr="00152B40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Pr="00152B4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C7916" w:rsidRPr="00152B40">
        <w:rPr>
          <w:rFonts w:ascii="Times New Roman" w:hAnsi="Times New Roman" w:cs="Times New Roman"/>
          <w:sz w:val="28"/>
          <w:szCs w:val="28"/>
        </w:rPr>
        <w:t>главны</w:t>
      </w:r>
      <w:r w:rsidRPr="00152B40">
        <w:rPr>
          <w:rFonts w:ascii="Times New Roman" w:hAnsi="Times New Roman" w:cs="Times New Roman"/>
          <w:sz w:val="28"/>
          <w:szCs w:val="28"/>
        </w:rPr>
        <w:t>е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Pr="00152B40">
        <w:rPr>
          <w:rFonts w:ascii="Times New Roman" w:hAnsi="Times New Roman" w:cs="Times New Roman"/>
          <w:sz w:val="28"/>
          <w:szCs w:val="28"/>
        </w:rPr>
        <w:t>вопросы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449E7B" w14:textId="21090CA1" w:rsidR="005812D3" w:rsidRPr="00152B40" w:rsidRDefault="00180042" w:rsidP="00152B4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определить место и роль 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>СПР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современных политических и экономических реалиях. </w:t>
      </w:r>
      <w:r w:rsidR="00693266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Возможно, что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профсоюзное движение 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уже давно стало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анахронизмом в мире информационно-коммуникационных технологий и платформенной занятости населения или </w:t>
      </w:r>
      <w:r w:rsidR="00693266" w:rsidRPr="00152B4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93266" w:rsidRPr="00152B40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 же сохранило свою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>востребованно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>сть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056347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>неотъемлемой составной частью современного общества</w:t>
      </w:r>
      <w:r w:rsidR="004E16DB" w:rsidRPr="00152B40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705030" w14:textId="319634CA" w:rsidR="00180042" w:rsidRPr="00152B40" w:rsidRDefault="004E16DB" w:rsidP="00152B40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0042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определить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потребность, а также </w:t>
      </w:r>
      <w:r w:rsidR="00180042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возможности и механизмы </w:t>
      </w:r>
      <w:r w:rsidR="00664666" w:rsidRPr="00152B40">
        <w:rPr>
          <w:rFonts w:ascii="Times New Roman" w:eastAsia="Times New Roman" w:hAnsi="Times New Roman"/>
          <w:sz w:val="28"/>
          <w:szCs w:val="28"/>
          <w:lang w:eastAsia="ru-RU"/>
        </w:rPr>
        <w:t>участия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266"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СПР 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80042" w:rsidRPr="00152B40">
        <w:rPr>
          <w:rFonts w:ascii="Times New Roman" w:eastAsia="Times New Roman" w:hAnsi="Times New Roman"/>
          <w:sz w:val="28"/>
          <w:szCs w:val="28"/>
          <w:lang w:eastAsia="ru-RU"/>
        </w:rPr>
        <w:t>международн</w:t>
      </w:r>
      <w:r w:rsidRPr="00152B40">
        <w:rPr>
          <w:rFonts w:ascii="Times New Roman" w:eastAsia="Times New Roman" w:hAnsi="Times New Roman"/>
          <w:sz w:val="28"/>
          <w:szCs w:val="28"/>
          <w:lang w:eastAsia="ru-RU"/>
        </w:rPr>
        <w:t>ых союзах и объединениях</w:t>
      </w:r>
      <w:r w:rsidR="00180042" w:rsidRPr="00152B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64DFB8" w14:textId="7173435A" w:rsidR="002C1D9B" w:rsidRPr="00152B40" w:rsidRDefault="00693266" w:rsidP="00152B40">
      <w:pPr>
        <w:pStyle w:val="Standard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Не секрет, что и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скусственный интеллект и роботизация способны </w:t>
      </w:r>
      <w:r w:rsidR="005812D3" w:rsidRPr="00152B40">
        <w:rPr>
          <w:rFonts w:ascii="Times New Roman" w:hAnsi="Times New Roman" w:cs="Times New Roman"/>
          <w:sz w:val="28"/>
          <w:szCs w:val="28"/>
        </w:rPr>
        <w:t xml:space="preserve">как </w:t>
      </w:r>
      <w:r w:rsidR="000C7916" w:rsidRPr="00152B40">
        <w:rPr>
          <w:rFonts w:ascii="Times New Roman" w:hAnsi="Times New Roman" w:cs="Times New Roman"/>
          <w:sz w:val="28"/>
          <w:szCs w:val="28"/>
        </w:rPr>
        <w:t>создавать</w:t>
      </w:r>
      <w:r w:rsidR="005812D3" w:rsidRPr="00152B40">
        <w:rPr>
          <w:rFonts w:ascii="Times New Roman" w:hAnsi="Times New Roman" w:cs="Times New Roman"/>
          <w:sz w:val="28"/>
          <w:szCs w:val="28"/>
        </w:rPr>
        <w:t xml:space="preserve">, так </w:t>
      </w:r>
      <w:r w:rsidR="000C7916" w:rsidRPr="00152B40">
        <w:rPr>
          <w:rFonts w:ascii="Times New Roman" w:hAnsi="Times New Roman" w:cs="Times New Roman"/>
          <w:sz w:val="28"/>
          <w:szCs w:val="28"/>
        </w:rPr>
        <w:t>и уничтожать рабочие места</w:t>
      </w:r>
      <w:r w:rsidR="00E14431" w:rsidRPr="00152B40">
        <w:rPr>
          <w:rFonts w:ascii="Times New Roman" w:hAnsi="Times New Roman" w:cs="Times New Roman"/>
          <w:sz w:val="28"/>
          <w:szCs w:val="28"/>
        </w:rPr>
        <w:t>.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E14431" w:rsidRPr="00152B40">
        <w:rPr>
          <w:rFonts w:ascii="Times New Roman" w:hAnsi="Times New Roman" w:cs="Times New Roman"/>
          <w:sz w:val="28"/>
          <w:szCs w:val="28"/>
        </w:rPr>
        <w:t>П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о мнению </w:t>
      </w:r>
      <w:r w:rsidR="00E46053" w:rsidRPr="00152B40">
        <w:rPr>
          <w:rFonts w:ascii="Times New Roman" w:hAnsi="Times New Roman" w:cs="Times New Roman"/>
          <w:sz w:val="28"/>
          <w:szCs w:val="28"/>
        </w:rPr>
        <w:t>некоторых экспертов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, исчезают лишь </w:t>
      </w:r>
      <w:r w:rsidR="005812D3" w:rsidRPr="00152B40">
        <w:rPr>
          <w:rFonts w:ascii="Times New Roman" w:hAnsi="Times New Roman" w:cs="Times New Roman"/>
          <w:sz w:val="28"/>
          <w:szCs w:val="28"/>
        </w:rPr>
        <w:t>«</w:t>
      </w:r>
      <w:r w:rsidR="000C7916" w:rsidRPr="00152B40">
        <w:rPr>
          <w:rFonts w:ascii="Times New Roman" w:hAnsi="Times New Roman" w:cs="Times New Roman"/>
          <w:sz w:val="28"/>
          <w:szCs w:val="28"/>
        </w:rPr>
        <w:t>плохие</w:t>
      </w:r>
      <w:r w:rsidR="005812D3" w:rsidRPr="00152B40">
        <w:rPr>
          <w:rFonts w:ascii="Times New Roman" w:hAnsi="Times New Roman" w:cs="Times New Roman"/>
          <w:sz w:val="28"/>
          <w:szCs w:val="28"/>
        </w:rPr>
        <w:t>»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рабочие места. Текущая статистика занятости, отражающая первый этап «цифровой революции», указывает на сокращение доли рабочих мест в среднем сегменте, </w:t>
      </w:r>
      <w:r w:rsidR="005812D3" w:rsidRPr="00152B40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связанных с ремесленным производством, а также </w:t>
      </w:r>
      <w:r w:rsidR="00215294" w:rsidRPr="00152B40">
        <w:rPr>
          <w:rFonts w:ascii="Times New Roman" w:hAnsi="Times New Roman" w:cs="Times New Roman"/>
          <w:sz w:val="28"/>
          <w:szCs w:val="28"/>
        </w:rPr>
        <w:t>неквалифицированных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рабочих мест в промышленности – тех самых рабочих мест, которые формировались профсоюзами на протяжении их долгой истории </w:t>
      </w:r>
      <w:r w:rsidR="005812D3" w:rsidRPr="00152B40">
        <w:rPr>
          <w:rFonts w:ascii="Times New Roman" w:hAnsi="Times New Roman" w:cs="Times New Roman"/>
          <w:sz w:val="28"/>
          <w:szCs w:val="28"/>
        </w:rPr>
        <w:t>как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5812D3" w:rsidRPr="00152B40">
        <w:rPr>
          <w:rFonts w:ascii="Times New Roman" w:hAnsi="Times New Roman" w:cs="Times New Roman"/>
          <w:sz w:val="28"/>
          <w:szCs w:val="28"/>
        </w:rPr>
        <w:t>й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источник </w:t>
      </w:r>
      <w:r w:rsidR="00E46053" w:rsidRPr="00152B40">
        <w:rPr>
          <w:rFonts w:ascii="Times New Roman" w:hAnsi="Times New Roman" w:cs="Times New Roman"/>
          <w:sz w:val="28"/>
          <w:szCs w:val="28"/>
        </w:rPr>
        <w:t>нашей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силы и влияния на </w:t>
      </w:r>
      <w:r w:rsidR="005812D3" w:rsidRPr="00152B40">
        <w:rPr>
          <w:rFonts w:ascii="Times New Roman" w:hAnsi="Times New Roman" w:cs="Times New Roman"/>
          <w:sz w:val="28"/>
          <w:szCs w:val="28"/>
        </w:rPr>
        <w:t xml:space="preserve">внутреннюю 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политику и трудовые отношения. </w:t>
      </w:r>
      <w:r w:rsidR="005812D3" w:rsidRPr="00152B40">
        <w:rPr>
          <w:rFonts w:ascii="Times New Roman" w:hAnsi="Times New Roman" w:cs="Times New Roman"/>
          <w:sz w:val="28"/>
          <w:szCs w:val="28"/>
        </w:rPr>
        <w:t xml:space="preserve">ИИ </w:t>
      </w:r>
      <w:r w:rsidR="000C7916" w:rsidRPr="00152B40">
        <w:rPr>
          <w:rFonts w:ascii="Times New Roman" w:hAnsi="Times New Roman" w:cs="Times New Roman"/>
          <w:sz w:val="28"/>
          <w:szCs w:val="28"/>
        </w:rPr>
        <w:t>пока не мо</w:t>
      </w:r>
      <w:r w:rsidR="005812D3" w:rsidRPr="00152B40">
        <w:rPr>
          <w:rFonts w:ascii="Times New Roman" w:hAnsi="Times New Roman" w:cs="Times New Roman"/>
          <w:sz w:val="28"/>
          <w:szCs w:val="28"/>
        </w:rPr>
        <w:t>жет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2C1D9B" w:rsidRPr="00152B40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заменить собой </w:t>
      </w:r>
      <w:r w:rsidR="00E14431" w:rsidRPr="00152B40">
        <w:rPr>
          <w:rFonts w:ascii="Times New Roman" w:hAnsi="Times New Roman" w:cs="Times New Roman"/>
          <w:sz w:val="28"/>
          <w:szCs w:val="28"/>
        </w:rPr>
        <w:t xml:space="preserve">ни </w:t>
      </w:r>
      <w:r w:rsidR="000C7916" w:rsidRPr="00152B40">
        <w:rPr>
          <w:rFonts w:ascii="Times New Roman" w:hAnsi="Times New Roman" w:cs="Times New Roman"/>
          <w:sz w:val="28"/>
          <w:szCs w:val="28"/>
        </w:rPr>
        <w:t>учителей</w:t>
      </w:r>
      <w:r w:rsidR="00E14431" w:rsidRPr="00152B40">
        <w:rPr>
          <w:rFonts w:ascii="Times New Roman" w:hAnsi="Times New Roman" w:cs="Times New Roman"/>
          <w:sz w:val="28"/>
          <w:szCs w:val="28"/>
        </w:rPr>
        <w:t>,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E14431" w:rsidRPr="00152B40">
        <w:rPr>
          <w:rFonts w:ascii="Times New Roman" w:hAnsi="Times New Roman" w:cs="Times New Roman"/>
          <w:sz w:val="28"/>
          <w:szCs w:val="28"/>
        </w:rPr>
        <w:t>ни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E46053" w:rsidRPr="00152B40">
        <w:rPr>
          <w:rFonts w:ascii="Times New Roman" w:hAnsi="Times New Roman" w:cs="Times New Roman"/>
          <w:sz w:val="28"/>
          <w:szCs w:val="28"/>
        </w:rPr>
        <w:t>врачей</w:t>
      </w:r>
      <w:r w:rsidR="00E14431" w:rsidRPr="00152B40">
        <w:rPr>
          <w:rFonts w:ascii="Times New Roman" w:hAnsi="Times New Roman" w:cs="Times New Roman"/>
          <w:sz w:val="28"/>
          <w:szCs w:val="28"/>
        </w:rPr>
        <w:t>.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E14431" w:rsidRPr="00152B40">
        <w:rPr>
          <w:rFonts w:ascii="Times New Roman" w:hAnsi="Times New Roman" w:cs="Times New Roman"/>
          <w:sz w:val="28"/>
          <w:szCs w:val="28"/>
        </w:rPr>
        <w:t>Н</w:t>
      </w:r>
      <w:r w:rsidR="000C7916" w:rsidRPr="00152B40">
        <w:rPr>
          <w:rFonts w:ascii="Times New Roman" w:hAnsi="Times New Roman" w:cs="Times New Roman"/>
          <w:sz w:val="28"/>
          <w:szCs w:val="28"/>
        </w:rPr>
        <w:t>о вс</w:t>
      </w:r>
      <w:r w:rsidR="00F30886" w:rsidRPr="00152B40">
        <w:rPr>
          <w:rFonts w:ascii="Times New Roman" w:hAnsi="Times New Roman" w:cs="Times New Roman"/>
          <w:sz w:val="28"/>
          <w:szCs w:val="28"/>
        </w:rPr>
        <w:t>ё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может быстро измениться, и тогда еще один срез рабочих мест, </w:t>
      </w:r>
      <w:r w:rsidR="003452BC" w:rsidRPr="00152B40">
        <w:rPr>
          <w:rFonts w:ascii="Times New Roman" w:hAnsi="Times New Roman" w:cs="Times New Roman"/>
          <w:sz w:val="28"/>
          <w:szCs w:val="28"/>
        </w:rPr>
        <w:t xml:space="preserve">формирующих наше общество и 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глубоко пронизанный профсоюзным движением, уйдет в прошлое. </w:t>
      </w:r>
    </w:p>
    <w:p w14:paraId="75E85D18" w14:textId="28E03DA6" w:rsidR="000C7916" w:rsidRPr="00152B40" w:rsidRDefault="003452BC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Э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кономика интернет-платформ, которая </w:t>
      </w:r>
      <w:r w:rsidRPr="00152B40">
        <w:rPr>
          <w:rFonts w:ascii="Times New Roman" w:hAnsi="Times New Roman" w:cs="Times New Roman"/>
          <w:sz w:val="28"/>
          <w:szCs w:val="28"/>
        </w:rPr>
        <w:t xml:space="preserve">пока </w:t>
      </w:r>
      <w:r w:rsidR="000C7916" w:rsidRPr="00152B40">
        <w:rPr>
          <w:rFonts w:ascii="Times New Roman" w:hAnsi="Times New Roman" w:cs="Times New Roman"/>
          <w:sz w:val="28"/>
          <w:szCs w:val="28"/>
        </w:rPr>
        <w:t>ещ</w:t>
      </w:r>
      <w:r w:rsidRPr="00152B40">
        <w:rPr>
          <w:rFonts w:ascii="Times New Roman" w:hAnsi="Times New Roman" w:cs="Times New Roman"/>
          <w:sz w:val="28"/>
          <w:szCs w:val="28"/>
        </w:rPr>
        <w:t>ё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находится на этапе своего </w:t>
      </w:r>
      <w:r w:rsidR="00E46053" w:rsidRPr="00152B40">
        <w:rPr>
          <w:rFonts w:ascii="Times New Roman" w:hAnsi="Times New Roman" w:cs="Times New Roman"/>
          <w:sz w:val="28"/>
          <w:szCs w:val="28"/>
        </w:rPr>
        <w:t>становлени</w:t>
      </w:r>
      <w:r w:rsidR="00E14431" w:rsidRPr="00152B40">
        <w:rPr>
          <w:rFonts w:ascii="Times New Roman" w:hAnsi="Times New Roman" w:cs="Times New Roman"/>
          <w:sz w:val="28"/>
          <w:szCs w:val="28"/>
        </w:rPr>
        <w:t xml:space="preserve">и - 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грозит лишить профсоюзы основного вида деятельности – </w:t>
      </w:r>
      <w:r w:rsidR="000C7916" w:rsidRPr="00152B40">
        <w:rPr>
          <w:rFonts w:ascii="Times New Roman" w:hAnsi="Times New Roman" w:cs="Times New Roman"/>
          <w:sz w:val="28"/>
          <w:szCs w:val="28"/>
          <w:u w:val="single"/>
        </w:rPr>
        <w:t xml:space="preserve">определения условий труда </w:t>
      </w:r>
      <w:r w:rsidRPr="00152B40">
        <w:rPr>
          <w:rFonts w:ascii="Times New Roman" w:hAnsi="Times New Roman" w:cs="Times New Roman"/>
          <w:sz w:val="28"/>
          <w:szCs w:val="28"/>
          <w:u w:val="single"/>
        </w:rPr>
        <w:t xml:space="preserve">через проведение </w:t>
      </w:r>
      <w:r w:rsidR="000C7916" w:rsidRPr="00152B40">
        <w:rPr>
          <w:rFonts w:ascii="Times New Roman" w:hAnsi="Times New Roman" w:cs="Times New Roman"/>
          <w:sz w:val="28"/>
          <w:szCs w:val="28"/>
          <w:u w:val="single"/>
        </w:rPr>
        <w:t xml:space="preserve">коллективных переговоров и разрешения </w:t>
      </w:r>
      <w:r w:rsidRPr="00152B40">
        <w:rPr>
          <w:rFonts w:ascii="Times New Roman" w:hAnsi="Times New Roman" w:cs="Times New Roman"/>
          <w:sz w:val="28"/>
          <w:szCs w:val="28"/>
          <w:u w:val="single"/>
        </w:rPr>
        <w:t xml:space="preserve">трудовых </w:t>
      </w:r>
      <w:r w:rsidR="000C7916" w:rsidRPr="00152B40">
        <w:rPr>
          <w:rFonts w:ascii="Times New Roman" w:hAnsi="Times New Roman" w:cs="Times New Roman"/>
          <w:sz w:val="28"/>
          <w:szCs w:val="28"/>
          <w:u w:val="single"/>
        </w:rPr>
        <w:t>конфликтов.</w:t>
      </w:r>
      <w:r w:rsidR="000C7916" w:rsidRPr="00152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84A04" w14:textId="3D334361" w:rsidR="00F038BD" w:rsidRPr="00152B40" w:rsidRDefault="00F038BD" w:rsidP="00152B40">
      <w:pPr>
        <w:pStyle w:val="Standard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Но именно негативные внешнеполитические факторы</w:t>
      </w:r>
      <w:r w:rsidR="00215294" w:rsidRPr="00152B40">
        <w:rPr>
          <w:rFonts w:ascii="Times New Roman" w:hAnsi="Times New Roman" w:cs="Times New Roman"/>
          <w:sz w:val="28"/>
          <w:szCs w:val="28"/>
        </w:rPr>
        <w:t xml:space="preserve"> среди прочего</w:t>
      </w:r>
      <w:r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2C1D9B" w:rsidRPr="00152B4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152B40">
        <w:rPr>
          <w:rFonts w:ascii="Times New Roman" w:hAnsi="Times New Roman" w:cs="Times New Roman"/>
          <w:sz w:val="28"/>
          <w:szCs w:val="28"/>
        </w:rPr>
        <w:t>формир</w:t>
      </w:r>
      <w:r w:rsidR="002C1D9B" w:rsidRPr="00152B40">
        <w:rPr>
          <w:rFonts w:ascii="Times New Roman" w:hAnsi="Times New Roman" w:cs="Times New Roman"/>
          <w:sz w:val="28"/>
          <w:szCs w:val="28"/>
        </w:rPr>
        <w:t>уют</w:t>
      </w:r>
      <w:r w:rsidRPr="00152B40">
        <w:rPr>
          <w:rFonts w:ascii="Times New Roman" w:hAnsi="Times New Roman" w:cs="Times New Roman"/>
          <w:sz w:val="28"/>
          <w:szCs w:val="28"/>
        </w:rPr>
        <w:t xml:space="preserve"> специфическую среду на российском рынке труда. Несмотря на цифровизацию и автоматизацию, проблема нехватки квалифицированных специалистов на российском рынке труда </w:t>
      </w:r>
      <w:r w:rsidR="00E14431" w:rsidRPr="00152B40">
        <w:rPr>
          <w:rFonts w:ascii="Times New Roman" w:hAnsi="Times New Roman" w:cs="Times New Roman"/>
          <w:sz w:val="28"/>
          <w:szCs w:val="28"/>
        </w:rPr>
        <w:t xml:space="preserve">неожиданно </w:t>
      </w:r>
      <w:r w:rsidRPr="00152B40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E14431" w:rsidRPr="00152B40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152B40">
        <w:rPr>
          <w:rFonts w:ascii="Times New Roman" w:hAnsi="Times New Roman" w:cs="Times New Roman"/>
          <w:sz w:val="28"/>
          <w:szCs w:val="28"/>
        </w:rPr>
        <w:t xml:space="preserve">актуальной. </w:t>
      </w:r>
    </w:p>
    <w:p w14:paraId="1A8DE07F" w14:textId="77777777" w:rsidR="00215294" w:rsidRPr="00152B40" w:rsidRDefault="00215294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Теперь, что касается отчётного периода.</w:t>
      </w:r>
    </w:p>
    <w:p w14:paraId="42623991" w14:textId="4DB0E06E" w:rsidR="00327B7D" w:rsidRPr="00152B40" w:rsidRDefault="00F30886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З</w:t>
      </w:r>
      <w:r w:rsidR="006C425D" w:rsidRPr="00152B40">
        <w:rPr>
          <w:rFonts w:ascii="Times New Roman" w:hAnsi="Times New Roman" w:cs="Times New Roman"/>
          <w:sz w:val="28"/>
          <w:szCs w:val="28"/>
        </w:rPr>
        <w:t xml:space="preserve">а </w:t>
      </w:r>
      <w:r w:rsidR="001804D4" w:rsidRPr="00152B40">
        <w:rPr>
          <w:rFonts w:ascii="Times New Roman" w:hAnsi="Times New Roman" w:cs="Times New Roman"/>
          <w:sz w:val="28"/>
          <w:szCs w:val="28"/>
        </w:rPr>
        <w:t>прошедший</w:t>
      </w:r>
      <w:r w:rsidR="006C425D" w:rsidRPr="00152B40">
        <w:rPr>
          <w:rFonts w:ascii="Times New Roman" w:hAnsi="Times New Roman" w:cs="Times New Roman"/>
          <w:sz w:val="28"/>
          <w:szCs w:val="28"/>
        </w:rPr>
        <w:t xml:space="preserve"> пятилетний период </w:t>
      </w:r>
      <w:r w:rsidRPr="00152B40">
        <w:rPr>
          <w:rFonts w:ascii="Times New Roman" w:hAnsi="Times New Roman" w:cs="Times New Roman"/>
          <w:sz w:val="28"/>
          <w:szCs w:val="28"/>
        </w:rPr>
        <w:t xml:space="preserve">Союз профсоюзов России </w:t>
      </w:r>
      <w:r w:rsidR="006C425D" w:rsidRPr="00152B40">
        <w:rPr>
          <w:rFonts w:ascii="Times New Roman" w:hAnsi="Times New Roman" w:cs="Times New Roman"/>
          <w:sz w:val="28"/>
          <w:szCs w:val="28"/>
        </w:rPr>
        <w:t xml:space="preserve">продолжал решать три основные задачи: </w:t>
      </w:r>
    </w:p>
    <w:p w14:paraId="3E2E22A0" w14:textId="4B88BE97" w:rsidR="00327B7D" w:rsidRPr="00152B40" w:rsidRDefault="00327B7D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- </w:t>
      </w:r>
      <w:r w:rsidR="006C425D" w:rsidRPr="00152B40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09703F" w:rsidRPr="00152B40">
        <w:rPr>
          <w:rFonts w:ascii="Times New Roman" w:hAnsi="Times New Roman" w:cs="Times New Roman"/>
          <w:sz w:val="28"/>
          <w:szCs w:val="28"/>
        </w:rPr>
        <w:t>,</w:t>
      </w:r>
      <w:r w:rsidR="00F30886" w:rsidRPr="00152B40">
        <w:rPr>
          <w:rFonts w:ascii="Times New Roman" w:hAnsi="Times New Roman" w:cs="Times New Roman"/>
          <w:sz w:val="28"/>
          <w:szCs w:val="28"/>
        </w:rPr>
        <w:t xml:space="preserve"> защита прав и </w:t>
      </w:r>
      <w:r w:rsidR="006C425D" w:rsidRPr="00152B40">
        <w:rPr>
          <w:rFonts w:ascii="Times New Roman" w:hAnsi="Times New Roman" w:cs="Times New Roman"/>
          <w:sz w:val="28"/>
          <w:szCs w:val="28"/>
        </w:rPr>
        <w:t>интересов членов наших профсоюзов;</w:t>
      </w:r>
      <w:r w:rsidR="006C425D" w:rsidRPr="00152B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9B1D675" w14:textId="37DDAF04" w:rsidR="00F30886" w:rsidRPr="00152B40" w:rsidRDefault="00F30886" w:rsidP="00152B40">
      <w:pPr>
        <w:pStyle w:val="p1"/>
        <w:jc w:val="both"/>
        <w:rPr>
          <w:color w:val="auto"/>
          <w:sz w:val="28"/>
          <w:szCs w:val="28"/>
        </w:rPr>
      </w:pPr>
      <w:r w:rsidRPr="00152B40">
        <w:rPr>
          <w:color w:val="auto"/>
          <w:sz w:val="28"/>
          <w:szCs w:val="28"/>
        </w:rPr>
        <w:t>- участие СПР в Российской трехсторонней комиссии по регулированию социально трудовых отношений</w:t>
      </w:r>
      <w:r w:rsidR="00405045" w:rsidRPr="00152B40">
        <w:rPr>
          <w:color w:val="auto"/>
          <w:sz w:val="28"/>
          <w:szCs w:val="28"/>
        </w:rPr>
        <w:t xml:space="preserve"> и Профсоюзном форуме БРИКС</w:t>
      </w:r>
      <w:r w:rsidRPr="00152B40">
        <w:rPr>
          <w:color w:val="auto"/>
          <w:sz w:val="28"/>
          <w:szCs w:val="28"/>
        </w:rPr>
        <w:t>;</w:t>
      </w:r>
    </w:p>
    <w:p w14:paraId="22E5F328" w14:textId="4E8FF9A1" w:rsidR="007E3D1C" w:rsidRPr="00152B40" w:rsidRDefault="00327B7D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B40">
        <w:rPr>
          <w:rFonts w:ascii="Times New Roman" w:hAnsi="Times New Roman" w:cs="Times New Roman"/>
          <w:strike/>
          <w:sz w:val="28"/>
          <w:szCs w:val="28"/>
        </w:rPr>
        <w:t xml:space="preserve">- </w:t>
      </w:r>
      <w:r w:rsidR="006C425D" w:rsidRPr="00152B40">
        <w:rPr>
          <w:rFonts w:ascii="Times New Roman" w:hAnsi="Times New Roman" w:cs="Times New Roman"/>
          <w:sz w:val="28"/>
          <w:szCs w:val="28"/>
        </w:rPr>
        <w:t xml:space="preserve">организационное развитие </w:t>
      </w:r>
      <w:r w:rsidR="007E3D1C" w:rsidRPr="00152B40">
        <w:rPr>
          <w:rFonts w:ascii="Times New Roman" w:hAnsi="Times New Roman" w:cs="Times New Roman"/>
          <w:sz w:val="28"/>
          <w:szCs w:val="28"/>
        </w:rPr>
        <w:t xml:space="preserve">СПР и </w:t>
      </w:r>
      <w:r w:rsidR="007E3D1C" w:rsidRPr="00152B40">
        <w:rPr>
          <w:rFonts w:ascii="Times New Roman" w:hAnsi="Times New Roman"/>
          <w:sz w:val="28"/>
          <w:szCs w:val="28"/>
        </w:rPr>
        <w:t>расширение географии е</w:t>
      </w:r>
      <w:r w:rsidR="00084A08" w:rsidRPr="00152B40">
        <w:rPr>
          <w:rFonts w:ascii="Times New Roman" w:hAnsi="Times New Roman"/>
          <w:sz w:val="28"/>
          <w:szCs w:val="28"/>
        </w:rPr>
        <w:t>го</w:t>
      </w:r>
      <w:r w:rsidR="007E3D1C" w:rsidRPr="00152B40">
        <w:rPr>
          <w:rFonts w:ascii="Times New Roman" w:hAnsi="Times New Roman"/>
          <w:sz w:val="28"/>
          <w:szCs w:val="28"/>
        </w:rPr>
        <w:t xml:space="preserve"> влияни</w:t>
      </w:r>
      <w:r w:rsidR="00084A08" w:rsidRPr="00152B40">
        <w:rPr>
          <w:rFonts w:ascii="Times New Roman" w:hAnsi="Times New Roman"/>
          <w:sz w:val="28"/>
          <w:szCs w:val="28"/>
        </w:rPr>
        <w:t>я</w:t>
      </w:r>
      <w:r w:rsidR="007E3D1C" w:rsidRPr="00152B40">
        <w:rPr>
          <w:rFonts w:ascii="Times New Roman" w:hAnsi="Times New Roman"/>
          <w:sz w:val="28"/>
          <w:szCs w:val="28"/>
        </w:rPr>
        <w:t>.</w:t>
      </w:r>
    </w:p>
    <w:p w14:paraId="5DA400DD" w14:textId="77777777" w:rsidR="00BF5575" w:rsidRPr="00152B40" w:rsidRDefault="00BF5575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8CB024E" w14:textId="7EECCDE7" w:rsidR="002C1D9B" w:rsidRPr="00152B40" w:rsidRDefault="00BF5575" w:rsidP="00152B4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Остановлюсь подробнее на некоторых моментах.</w:t>
      </w:r>
    </w:p>
    <w:p w14:paraId="52F276BA" w14:textId="27CE1F95" w:rsidR="00F37878" w:rsidRPr="00152B40" w:rsidRDefault="00F37878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В ковидный период нашему </w:t>
      </w:r>
      <w:r w:rsidR="00BF5575" w:rsidRPr="00152B40">
        <w:rPr>
          <w:rFonts w:ascii="Times New Roman" w:hAnsi="Times New Roman" w:cs="Times New Roman"/>
          <w:sz w:val="28"/>
          <w:szCs w:val="28"/>
        </w:rPr>
        <w:t>О</w:t>
      </w:r>
      <w:r w:rsidRPr="00152B40">
        <w:rPr>
          <w:rFonts w:ascii="Times New Roman" w:hAnsi="Times New Roman" w:cs="Times New Roman"/>
          <w:sz w:val="28"/>
          <w:szCs w:val="28"/>
        </w:rPr>
        <w:t xml:space="preserve">бъединению и </w:t>
      </w:r>
      <w:r w:rsidR="001804D4" w:rsidRPr="00152B40">
        <w:rPr>
          <w:rFonts w:ascii="Times New Roman" w:hAnsi="Times New Roman" w:cs="Times New Roman"/>
          <w:sz w:val="28"/>
          <w:szCs w:val="28"/>
        </w:rPr>
        <w:t xml:space="preserve">его </w:t>
      </w:r>
      <w:r w:rsidRPr="00152B40">
        <w:rPr>
          <w:rFonts w:ascii="Times New Roman" w:hAnsi="Times New Roman" w:cs="Times New Roman"/>
          <w:sz w:val="28"/>
          <w:szCs w:val="28"/>
        </w:rPr>
        <w:t>член</w:t>
      </w:r>
      <w:r w:rsidR="001804D4" w:rsidRPr="00152B40">
        <w:rPr>
          <w:rFonts w:ascii="Times New Roman" w:hAnsi="Times New Roman" w:cs="Times New Roman"/>
          <w:sz w:val="28"/>
          <w:szCs w:val="28"/>
        </w:rPr>
        <w:t>ам</w:t>
      </w:r>
      <w:r w:rsidRPr="00152B40">
        <w:rPr>
          <w:rFonts w:ascii="Times New Roman" w:hAnsi="Times New Roman" w:cs="Times New Roman"/>
          <w:sz w:val="28"/>
          <w:szCs w:val="28"/>
        </w:rPr>
        <w:t xml:space="preserve"> пришлось столкнуться с принуждением работников к вакцинации посредством </w:t>
      </w:r>
      <w:r w:rsidR="00C73304" w:rsidRPr="00152B40">
        <w:rPr>
          <w:rFonts w:ascii="Times New Roman" w:hAnsi="Times New Roman" w:cs="Times New Roman"/>
          <w:sz w:val="28"/>
          <w:szCs w:val="28"/>
        </w:rPr>
        <w:t>не допуска</w:t>
      </w:r>
      <w:r w:rsidRPr="00152B40">
        <w:rPr>
          <w:rFonts w:ascii="Times New Roman" w:hAnsi="Times New Roman" w:cs="Times New Roman"/>
          <w:sz w:val="28"/>
          <w:szCs w:val="28"/>
        </w:rPr>
        <w:t xml:space="preserve"> к работе. Вместо просветительских мероприятий и убеждения власти и работодатели использовали метод принуждения. Наши организации пытались противостоять таким методам. Исполком СПР в октябре 2020 года опубликовал в связи с этим специальное заявление «</w:t>
      </w:r>
      <w:r w:rsidRPr="00152B40">
        <w:rPr>
          <w:rFonts w:ascii="Times New Roman" w:hAnsi="Times New Roman" w:cs="Times New Roman"/>
          <w:bCs/>
          <w:sz w:val="28"/>
          <w:szCs w:val="28"/>
        </w:rPr>
        <w:t>О неправомерности действий департамента транспорта и развития дорожно-транспортной инфраструктуры Москвы».</w:t>
      </w:r>
    </w:p>
    <w:p w14:paraId="3C7FBD4C" w14:textId="5200831E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 xml:space="preserve">В июле 2022 года наши членские организации провели ряд пикетов в Москве и Санкт-Петербурге против </w:t>
      </w:r>
      <w:r w:rsidR="002738B8" w:rsidRPr="00152B40">
        <w:rPr>
          <w:rFonts w:ascii="Times New Roman" w:hAnsi="Times New Roman" w:cs="Times New Roman"/>
          <w:bCs/>
          <w:sz w:val="28"/>
          <w:szCs w:val="28"/>
        </w:rPr>
        <w:t>«</w:t>
      </w:r>
      <w:r w:rsidRPr="00152B40">
        <w:rPr>
          <w:rFonts w:ascii="Times New Roman" w:hAnsi="Times New Roman" w:cs="Times New Roman"/>
          <w:bCs/>
          <w:sz w:val="28"/>
          <w:szCs w:val="28"/>
        </w:rPr>
        <w:t>скотского</w:t>
      </w:r>
      <w:r w:rsidR="002738B8" w:rsidRPr="00152B40">
        <w:rPr>
          <w:rFonts w:ascii="Times New Roman" w:hAnsi="Times New Roman" w:cs="Times New Roman"/>
          <w:bCs/>
          <w:sz w:val="28"/>
          <w:szCs w:val="28"/>
        </w:rPr>
        <w:t>»</w:t>
      </w:r>
      <w:r w:rsidRPr="00152B40">
        <w:rPr>
          <w:rFonts w:ascii="Times New Roman" w:hAnsi="Times New Roman" w:cs="Times New Roman"/>
          <w:bCs/>
          <w:sz w:val="28"/>
          <w:szCs w:val="28"/>
        </w:rPr>
        <w:t xml:space="preserve"> отношения владельцев крупнейшей торговой </w:t>
      </w:r>
      <w:r w:rsidRPr="00152B40">
        <w:rPr>
          <w:rFonts w:ascii="Times New Roman" w:hAnsi="Times New Roman" w:cs="Times New Roman"/>
          <w:bCs/>
          <w:sz w:val="28"/>
          <w:szCs w:val="28"/>
        </w:rPr>
        <w:lastRenderedPageBreak/>
        <w:t>сети «ДИКСИ» к рядовым работникам. Правовую поддержку активистам оказывала наша правовая инспекция.</w:t>
      </w:r>
    </w:p>
    <w:p w14:paraId="0B8DF164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В апреле 2022 года комитет первичной профорганизации РПМ-СПР работников АО «Судостроительный завод им. Октябрьской революции», расположенного в столице Амурской области инициировал коллективный трудовой спор. Суть требований, выдвинутых месткомом РПМ-СПР, касающейся правильности трактовки понятий «рабочее время» и «рабочее место», важна не только для амурских судостроителей, но и для всех производственных рабочих нашей страны.</w:t>
      </w:r>
    </w:p>
    <w:p w14:paraId="5F724891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В связи с проблемой неоднозначного качества проведения СОУТ и урезания дополнительных отпусков за вредность</w:t>
      </w:r>
      <w:r w:rsidRPr="00152B4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152B40">
        <w:rPr>
          <w:rFonts w:ascii="Times New Roman" w:hAnsi="Times New Roman" w:cs="Times New Roman"/>
          <w:bCs/>
          <w:sz w:val="28"/>
          <w:szCs w:val="28"/>
        </w:rPr>
        <w:t>на московском оборонном заводе «Салют» в мае 2022 года нашими активистами также был инициирован коллективный трудовой спор.</w:t>
      </w:r>
    </w:p>
    <w:p w14:paraId="052A7EF8" w14:textId="6553270D" w:rsidR="007608AF" w:rsidRPr="00152B40" w:rsidRDefault="000E79F5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 xml:space="preserve">Не осталось наше Объединение в стороне </w:t>
      </w:r>
      <w:r w:rsidR="007D3DCD" w:rsidRPr="00152B4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52B4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9703F" w:rsidRPr="00152B40">
        <w:rPr>
          <w:rFonts w:ascii="Times New Roman" w:hAnsi="Times New Roman" w:cs="Times New Roman"/>
          <w:bCs/>
          <w:sz w:val="28"/>
          <w:szCs w:val="28"/>
        </w:rPr>
        <w:t xml:space="preserve">проблем </w:t>
      </w:r>
      <w:r w:rsidR="00F37878" w:rsidRPr="00152B40">
        <w:rPr>
          <w:rFonts w:ascii="Times New Roman" w:hAnsi="Times New Roman" w:cs="Times New Roman"/>
          <w:bCs/>
          <w:sz w:val="28"/>
          <w:szCs w:val="28"/>
        </w:rPr>
        <w:t>в сфере государственной миграционной политики</w:t>
      </w:r>
      <w:r w:rsidR="0009703F" w:rsidRPr="00152B40">
        <w:rPr>
          <w:rFonts w:ascii="Times New Roman" w:hAnsi="Times New Roman" w:cs="Times New Roman"/>
          <w:bCs/>
          <w:sz w:val="28"/>
          <w:szCs w:val="28"/>
        </w:rPr>
        <w:t>.</w:t>
      </w:r>
      <w:r w:rsidR="00F37878" w:rsidRPr="00152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703F" w:rsidRPr="00152B40">
        <w:rPr>
          <w:rFonts w:ascii="Times New Roman" w:hAnsi="Times New Roman" w:cs="Times New Roman"/>
          <w:bCs/>
          <w:sz w:val="28"/>
          <w:szCs w:val="28"/>
        </w:rPr>
        <w:t xml:space="preserve">В 2022 году </w:t>
      </w:r>
      <w:r w:rsidR="00F37878" w:rsidRPr="00152B40">
        <w:rPr>
          <w:rFonts w:ascii="Times New Roman" w:hAnsi="Times New Roman" w:cs="Times New Roman"/>
          <w:bCs/>
          <w:sz w:val="28"/>
          <w:szCs w:val="28"/>
        </w:rPr>
        <w:t xml:space="preserve">СПР </w:t>
      </w:r>
      <w:r w:rsidR="0004165B" w:rsidRPr="00152B40">
        <w:rPr>
          <w:rFonts w:ascii="Times New Roman" w:hAnsi="Times New Roman" w:cs="Times New Roman"/>
          <w:bCs/>
          <w:sz w:val="28"/>
          <w:szCs w:val="28"/>
        </w:rPr>
        <w:t xml:space="preserve">обратился к </w:t>
      </w:r>
      <w:r w:rsidR="0004165B" w:rsidRPr="00152B40">
        <w:rPr>
          <w:rFonts w:ascii="Times New Roman" w:hAnsi="Times New Roman" w:cs="Times New Roman"/>
          <w:sz w:val="28"/>
          <w:szCs w:val="28"/>
        </w:rPr>
        <w:t xml:space="preserve">Председателю Правительства Российской Федерации Мишустину М.В. с письмом, в котором отразил свою позицию и внес ряд предложений, в том числе </w:t>
      </w:r>
      <w:r w:rsidR="007608AF" w:rsidRPr="00152B40">
        <w:rPr>
          <w:rFonts w:ascii="Times New Roman" w:hAnsi="Times New Roman" w:cs="Times New Roman"/>
          <w:sz w:val="28"/>
          <w:szCs w:val="28"/>
        </w:rPr>
        <w:t>по</w:t>
      </w:r>
      <w:r w:rsidR="0004165B" w:rsidRPr="00152B40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7608AF" w:rsidRPr="00152B40">
        <w:rPr>
          <w:rFonts w:ascii="Times New Roman" w:hAnsi="Times New Roman" w:cs="Times New Roman"/>
          <w:sz w:val="28"/>
          <w:szCs w:val="28"/>
        </w:rPr>
        <w:t>ю</w:t>
      </w:r>
      <w:r w:rsidR="0004165B" w:rsidRPr="00152B40">
        <w:rPr>
          <w:rFonts w:ascii="Times New Roman" w:hAnsi="Times New Roman" w:cs="Times New Roman"/>
          <w:sz w:val="28"/>
          <w:szCs w:val="28"/>
        </w:rPr>
        <w:t xml:space="preserve"> контроля со стороны профсоюзных объединений и их организаций за </w:t>
      </w:r>
      <w:r w:rsidR="007608AF" w:rsidRPr="00152B40">
        <w:rPr>
          <w:rFonts w:ascii="Times New Roman" w:hAnsi="Times New Roman" w:cs="Times New Roman"/>
          <w:sz w:val="28"/>
          <w:szCs w:val="28"/>
        </w:rPr>
        <w:t xml:space="preserve">проводимой отдельными регионами миграционной политикой. В дальнейшем, в 2023 году, СПР обобщил, сложившуюся практику и опубликовал официальную позицию </w:t>
      </w:r>
      <w:r w:rsidR="007D3DCD" w:rsidRPr="00152B40">
        <w:rPr>
          <w:rFonts w:ascii="Times New Roman" w:hAnsi="Times New Roman" w:cs="Times New Roman"/>
          <w:sz w:val="28"/>
          <w:szCs w:val="28"/>
        </w:rPr>
        <w:t>О</w:t>
      </w:r>
      <w:r w:rsidR="007608AF" w:rsidRPr="00152B40">
        <w:rPr>
          <w:rFonts w:ascii="Times New Roman" w:hAnsi="Times New Roman" w:cs="Times New Roman"/>
          <w:sz w:val="28"/>
          <w:szCs w:val="28"/>
        </w:rPr>
        <w:t xml:space="preserve">бъединения 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>по вопросам миграционной политики в Российской Федерации, содержащ</w:t>
      </w:r>
      <w:r w:rsidR="007D3DCD" w:rsidRPr="00152B40">
        <w:rPr>
          <w:rFonts w:ascii="Times New Roman" w:hAnsi="Times New Roman" w:cs="Times New Roman"/>
          <w:bCs/>
          <w:sz w:val="28"/>
          <w:szCs w:val="28"/>
        </w:rPr>
        <w:t>ую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 xml:space="preserve"> целый ряд инициатив правового и организационного характера, направленных на исправление ситуации. 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>К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 xml:space="preserve"> сожалению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>,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>хот</w:t>
      </w:r>
      <w:r w:rsidR="007D3DCD" w:rsidRPr="00152B40">
        <w:rPr>
          <w:rFonts w:ascii="Times New Roman" w:hAnsi="Times New Roman" w:cs="Times New Roman"/>
          <w:bCs/>
          <w:sz w:val="28"/>
          <w:szCs w:val="28"/>
        </w:rPr>
        <w:t>ь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 xml:space="preserve"> в 2023 году 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>ответственны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>е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 xml:space="preserve"> за миграционную политику ведомств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>а</w:t>
      </w:r>
      <w:r w:rsidR="007608AF" w:rsidRPr="00152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 xml:space="preserve">и не выразили своей поддержки нашими предложениям, некоторые из них все же </w:t>
      </w:r>
      <w:r w:rsidR="007D3DCD" w:rsidRPr="00152B40">
        <w:rPr>
          <w:rFonts w:ascii="Times New Roman" w:hAnsi="Times New Roman" w:cs="Times New Roman"/>
          <w:bCs/>
          <w:sz w:val="28"/>
          <w:szCs w:val="28"/>
        </w:rPr>
        <w:t xml:space="preserve">были взяты в разработку и сегодня 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 xml:space="preserve">реализуются </w:t>
      </w:r>
      <w:r w:rsidR="007D3DCD" w:rsidRPr="00152B40">
        <w:rPr>
          <w:rFonts w:ascii="Times New Roman" w:hAnsi="Times New Roman" w:cs="Times New Roman"/>
          <w:bCs/>
          <w:sz w:val="28"/>
          <w:szCs w:val="28"/>
        </w:rPr>
        <w:t>на практике</w:t>
      </w:r>
      <w:r w:rsidR="00983A27" w:rsidRPr="00152B40">
        <w:rPr>
          <w:rFonts w:ascii="Times New Roman" w:hAnsi="Times New Roman" w:cs="Times New Roman"/>
          <w:bCs/>
          <w:sz w:val="28"/>
          <w:szCs w:val="28"/>
        </w:rPr>
        <w:t xml:space="preserve"> в качеств</w:t>
      </w:r>
      <w:r w:rsidR="00152B40">
        <w:rPr>
          <w:rFonts w:ascii="Times New Roman" w:hAnsi="Times New Roman" w:cs="Times New Roman"/>
          <w:bCs/>
          <w:sz w:val="28"/>
          <w:szCs w:val="28"/>
        </w:rPr>
        <w:t>е пилотных проектов в Московском</w:t>
      </w:r>
      <w:bookmarkStart w:id="0" w:name="_GoBack"/>
      <w:bookmarkEnd w:id="0"/>
      <w:r w:rsidR="00983A27" w:rsidRPr="00152B40">
        <w:rPr>
          <w:rFonts w:ascii="Times New Roman" w:hAnsi="Times New Roman" w:cs="Times New Roman"/>
          <w:bCs/>
          <w:sz w:val="28"/>
          <w:szCs w:val="28"/>
        </w:rPr>
        <w:t xml:space="preserve"> регионе.</w:t>
      </w:r>
    </w:p>
    <w:p w14:paraId="02213863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Успешно были разрешены коллективные трудовые споры работников Энгельсской почты с «Почтой России Саратов», водителей мусоровозов Новосибирска с городскими и областными властями.</w:t>
      </w:r>
    </w:p>
    <w:p w14:paraId="4F7CD0E2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За отчетный пятилетний период проведено с участием представителей профсоюзов СПР около двух тысяч судебных процессов, значительная часть которых завершилась в пользу работников.</w:t>
      </w:r>
    </w:p>
    <w:p w14:paraId="0266514E" w14:textId="5AC305AB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Только в этом году правовая инспекция труда СПР непосредственно участвовала или продолжает участие в урегулировании трудовых споров в Москве и МО (Подольск, Коломна, Раменское), в С-Пб и ЛО, в Брянске, в Челябинске и Миассе, в Саратове и Энгельсе, в Старом Осколе, Владимире, Оренбурге, Новосибирске</w:t>
      </w:r>
      <w:r w:rsidR="002738B8" w:rsidRPr="00152B40">
        <w:rPr>
          <w:rFonts w:ascii="Times New Roman" w:hAnsi="Times New Roman" w:cs="Times New Roman"/>
          <w:bCs/>
          <w:sz w:val="28"/>
          <w:szCs w:val="28"/>
        </w:rPr>
        <w:t>, Иркутске, Туле, Абакане, Красноярске</w:t>
      </w:r>
      <w:r w:rsidR="007F7889" w:rsidRPr="00152B40">
        <w:rPr>
          <w:rFonts w:ascii="Times New Roman" w:hAnsi="Times New Roman" w:cs="Times New Roman"/>
          <w:bCs/>
          <w:sz w:val="28"/>
          <w:szCs w:val="28"/>
        </w:rPr>
        <w:t xml:space="preserve">, Керчи, </w:t>
      </w:r>
      <w:r w:rsidR="002D289C" w:rsidRPr="00152B40">
        <w:rPr>
          <w:rFonts w:ascii="Times New Roman" w:hAnsi="Times New Roman" w:cs="Times New Roman"/>
          <w:bCs/>
          <w:sz w:val="28"/>
          <w:szCs w:val="28"/>
        </w:rPr>
        <w:t>Уссурийск</w:t>
      </w:r>
      <w:r w:rsidR="00F61476" w:rsidRPr="00152B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49DC0D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Решения судов и материалы к ним рассылаются во все профорганизации СПР и используются ими для подготовки и успешного рассмотрения судами их трудовых споров.</w:t>
      </w:r>
    </w:p>
    <w:p w14:paraId="6E8BB9D6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Правовая инспекция труда СПР и через сайт СПР, и через прямую целевую рассылку доводит до каждой членской организации СПР и лидеров профорганизаций информацию о новых правовых актах в сфере трудовых отношений, полезные в их текущей работе материалы и решения Конституционного и Верховного судов.</w:t>
      </w:r>
    </w:p>
    <w:p w14:paraId="133556A3" w14:textId="546F35A8" w:rsidR="00382A82" w:rsidRPr="00152B40" w:rsidRDefault="00382A82" w:rsidP="00152B40">
      <w:pPr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С 2024 года </w:t>
      </w:r>
      <w:r w:rsidR="0009703F" w:rsidRPr="00152B40">
        <w:rPr>
          <w:rFonts w:ascii="Times New Roman" w:hAnsi="Times New Roman" w:cs="Times New Roman"/>
          <w:sz w:val="28"/>
          <w:szCs w:val="28"/>
        </w:rPr>
        <w:t>ч</w:t>
      </w:r>
      <w:r w:rsidRPr="00152B40">
        <w:rPr>
          <w:rFonts w:ascii="Times New Roman" w:hAnsi="Times New Roman" w:cs="Times New Roman"/>
          <w:sz w:val="28"/>
          <w:szCs w:val="28"/>
        </w:rPr>
        <w:t xml:space="preserve">лен СПР РПРиУ – СПР </w:t>
      </w:r>
      <w:r w:rsidR="000E79F5" w:rsidRPr="00152B40">
        <w:rPr>
          <w:rFonts w:ascii="Times New Roman" w:hAnsi="Times New Roman" w:cs="Times New Roman"/>
          <w:sz w:val="28"/>
          <w:szCs w:val="28"/>
        </w:rPr>
        <w:t>организовало и ведёт по сей день судебную защиту</w:t>
      </w:r>
      <w:r w:rsidRPr="00152B40">
        <w:rPr>
          <w:rFonts w:ascii="Times New Roman" w:hAnsi="Times New Roman" w:cs="Times New Roman"/>
          <w:sz w:val="28"/>
          <w:szCs w:val="28"/>
        </w:rPr>
        <w:t xml:space="preserve"> работников и специалистов ООО «Вайлдберриз»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0E79F5" w:rsidRPr="00152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 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устранению нарушений </w:t>
      </w:r>
      <w:r w:rsidR="000E79F5" w:rsidRPr="00152B40">
        <w:rPr>
          <w:rFonts w:ascii="Times New Roman" w:hAnsi="Times New Roman" w:cs="Times New Roman"/>
          <w:sz w:val="28"/>
          <w:szCs w:val="28"/>
        </w:rPr>
        <w:lastRenderedPageBreak/>
        <w:t>норм трудового права, в частности</w:t>
      </w:r>
      <w:r w:rsidR="007D3DCD" w:rsidRPr="00152B40">
        <w:rPr>
          <w:rFonts w:ascii="Times New Roman" w:hAnsi="Times New Roman" w:cs="Times New Roman"/>
          <w:sz w:val="28"/>
          <w:szCs w:val="28"/>
        </w:rPr>
        <w:t xml:space="preserve"> нормы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 ч.2 ст.15 ТК РФ</w:t>
      </w:r>
      <w:r w:rsidR="007D3DCD" w:rsidRPr="00152B40">
        <w:rPr>
          <w:rFonts w:ascii="Times New Roman" w:hAnsi="Times New Roman" w:cs="Times New Roman"/>
          <w:sz w:val="28"/>
          <w:szCs w:val="28"/>
        </w:rPr>
        <w:t xml:space="preserve"> о недопущении з</w:t>
      </w:r>
      <w:r w:rsidR="000E79F5" w:rsidRPr="00152B40">
        <w:rPr>
          <w:rFonts w:ascii="Times New Roman" w:hAnsi="Times New Roman" w:cs="Times New Roman"/>
          <w:sz w:val="28"/>
          <w:szCs w:val="28"/>
        </w:rPr>
        <w:t>аключени</w:t>
      </w:r>
      <w:r w:rsidR="007D3DCD" w:rsidRPr="00152B40">
        <w:rPr>
          <w:rFonts w:ascii="Times New Roman" w:hAnsi="Times New Roman" w:cs="Times New Roman"/>
          <w:sz w:val="28"/>
          <w:szCs w:val="28"/>
        </w:rPr>
        <w:t>я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 гражданско-правовых договоров, фактически регулирующих трудовые отношения между работником и работодателем</w:t>
      </w:r>
      <w:r w:rsidR="007D3DCD" w:rsidRPr="00152B40">
        <w:rPr>
          <w:rFonts w:ascii="Times New Roman" w:hAnsi="Times New Roman" w:cs="Times New Roman"/>
          <w:sz w:val="28"/>
          <w:szCs w:val="28"/>
        </w:rPr>
        <w:t>.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Pr="00152B40">
        <w:rPr>
          <w:rFonts w:ascii="Times New Roman" w:hAnsi="Times New Roman" w:cs="Times New Roman"/>
          <w:sz w:val="28"/>
          <w:szCs w:val="28"/>
        </w:rPr>
        <w:t xml:space="preserve">восстановлены трудовые права более полутора тысяч сотрудников </w:t>
      </w:r>
      <w:r w:rsidR="000E79F5" w:rsidRPr="00152B40">
        <w:rPr>
          <w:rFonts w:ascii="Times New Roman" w:hAnsi="Times New Roman" w:cs="Times New Roman"/>
          <w:sz w:val="28"/>
          <w:szCs w:val="28"/>
        </w:rPr>
        <w:t xml:space="preserve">ООО </w:t>
      </w:r>
      <w:r w:rsidRPr="00152B40">
        <w:rPr>
          <w:rFonts w:ascii="Times New Roman" w:hAnsi="Times New Roman" w:cs="Times New Roman"/>
          <w:sz w:val="28"/>
          <w:szCs w:val="28"/>
        </w:rPr>
        <w:t>«Вайлдберриз», в том числе не только работников складов, но и ПВЗ, а также граждан Белоруссии.</w:t>
      </w:r>
    </w:p>
    <w:p w14:paraId="79D73FDF" w14:textId="603EAD03" w:rsidR="000E79F5" w:rsidRPr="00152B40" w:rsidRDefault="000E79F5" w:rsidP="00152B40">
      <w:pPr>
        <w:pStyle w:val="aa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bCs/>
          <w:sz w:val="28"/>
          <w:szCs w:val="28"/>
        </w:rPr>
      </w:pPr>
      <w:r w:rsidRPr="00152B40">
        <w:rPr>
          <w:sz w:val="28"/>
          <w:szCs w:val="28"/>
        </w:rPr>
        <w:t xml:space="preserve">А в текущем году </w:t>
      </w:r>
      <w:r w:rsidRPr="00152B40">
        <w:rPr>
          <w:bCs/>
          <w:sz w:val="28"/>
          <w:szCs w:val="28"/>
        </w:rPr>
        <w:t>СПР уже вынужден защищать самого Председателя Объединенной первичной профорганизации работников и специалистов ООО «Вайлдберриз» Александра Швеца, против которого по инициативе работодателя было возбуждено уголовное дело, как акт устрашения за успешную защиту работников.</w:t>
      </w:r>
    </w:p>
    <w:p w14:paraId="75193BEF" w14:textId="77777777" w:rsidR="00131C51" w:rsidRPr="00152B40" w:rsidRDefault="00131C51" w:rsidP="00152B40">
      <w:pPr>
        <w:suppressAutoHyphens w:val="0"/>
        <w:autoSpaceDN/>
        <w:jc w:val="both"/>
        <w:textAlignment w:val="auto"/>
        <w:rPr>
          <w:rFonts w:hint="eastAsia"/>
          <w:bCs/>
          <w:sz w:val="28"/>
          <w:szCs w:val="28"/>
        </w:rPr>
      </w:pPr>
      <w:r w:rsidRPr="00152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Далее в 2024 г. по приглашению АНО «Общественный совет по развитию такси» Союз профсоюзов России принял участие в XI ежегодной Всероссийской конференции «Современное такси» в Екатеринбурге при поддержке Министерства транспорта Российской Федерации. СПР выступил с позиции обязанности </w:t>
      </w:r>
      <w:r w:rsidRPr="00152B40">
        <w:rPr>
          <w:rFonts w:ascii="Times New Roman" w:hAnsi="Times New Roman" w:cs="Times New Roman"/>
          <w:sz w:val="28"/>
          <w:szCs w:val="28"/>
        </w:rPr>
        <w:t xml:space="preserve">платформы обеспечить заключение трудовых договоров между таксопарками и исполнителями услуг. </w:t>
      </w:r>
      <w:r w:rsidRPr="00152B40">
        <w:rPr>
          <w:rFonts w:ascii="Times New Roman" w:eastAsia="Times New Roman" w:hAnsi="Times New Roman" w:cs="Times New Roman"/>
          <w:sz w:val="28"/>
          <w:szCs w:val="28"/>
          <w:highlight w:val="white"/>
        </w:rPr>
        <w:t>На сегодняшний день в российском законодательстве отсутствуют нормы, раскрывающие понятие платформенной занятости и регулирующие эту сферу деятельности, поэтому платформы стремятся привлекать сотрудников-исполнителей к работе на основании договоров гражданско-правового характера. Вследствие чего, базовые социальные гарантии, предусмотренные ТК РФ, на них не распространяются</w:t>
      </w:r>
      <w:r w:rsidRPr="00152B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52B40">
        <w:rPr>
          <w:sz w:val="28"/>
          <w:szCs w:val="28"/>
        </w:rPr>
        <w:t xml:space="preserve">В целях установления общих принципов регулирования социально-трудовых отношений и связанных с ними экономических отношений между работниками и работодателями и в соответствии со статьей 45 Трудового кодекса Российской Федерации Союз профсоюзов России предложил </w:t>
      </w:r>
      <w:bookmarkStart w:id="1" w:name="bookmark0"/>
      <w:r w:rsidRPr="00152B40">
        <w:rPr>
          <w:sz w:val="28"/>
          <w:szCs w:val="28"/>
        </w:rPr>
        <w:t>начать переговоры по заключению Отраслевого соглашени</w:t>
      </w:r>
      <w:bookmarkEnd w:id="1"/>
      <w:r w:rsidRPr="00152B40">
        <w:rPr>
          <w:sz w:val="28"/>
          <w:szCs w:val="28"/>
        </w:rPr>
        <w:t xml:space="preserve">я о регулировании социально-трудовых отношений в сфере платформенной экономики (электронной коммерции) и в других видах экономической деятельности, связанных с неформальной занятостью </w:t>
      </w:r>
      <w:r w:rsidRPr="00152B40">
        <w:rPr>
          <w:rStyle w:val="216pt"/>
          <w:rFonts w:eastAsiaTheme="minorHAnsi"/>
          <w:b w:val="0"/>
          <w:color w:val="auto"/>
          <w:sz w:val="28"/>
          <w:szCs w:val="28"/>
        </w:rPr>
        <w:t>на 2024-2026 годы. В ходе этих переговоров, на основании согласованных положений, можно будет подготовить приемлемый «проходимый» законопроект.</w:t>
      </w:r>
    </w:p>
    <w:p w14:paraId="07C29F26" w14:textId="77777777" w:rsidR="00A97F91" w:rsidRPr="00152B40" w:rsidRDefault="00A97F9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За отчетный период Правовая инспекция труда СПР подготовила и внесла через депутатов ГД ФС РФ 5 законопроектов по изменениям в ряд «коварных» статей ТК РФ, поправки в проект нового Закона о занятости.</w:t>
      </w:r>
    </w:p>
    <w:p w14:paraId="5060346B" w14:textId="77777777" w:rsidR="00A97F91" w:rsidRPr="00152B40" w:rsidRDefault="00A97F91" w:rsidP="00152B40">
      <w:pPr>
        <w:jc w:val="both"/>
        <w:rPr>
          <w:rFonts w:ascii="Times New Roman" w:hAnsi="Times New Roman"/>
          <w:sz w:val="28"/>
          <w:szCs w:val="28"/>
        </w:rPr>
      </w:pPr>
      <w:r w:rsidRPr="00152B40">
        <w:rPr>
          <w:rFonts w:ascii="Times New Roman" w:hAnsi="Times New Roman"/>
          <w:bCs/>
          <w:sz w:val="28"/>
          <w:szCs w:val="28"/>
        </w:rPr>
        <w:t xml:space="preserve">Руководитель правовой инспекции СПР принял участие в разработке внесенного фракцией КПРФ проекта нового ТК РФ. Предложено было три пакета поправок к проекту: </w:t>
      </w:r>
      <w:r w:rsidRPr="00152B40">
        <w:rPr>
          <w:rFonts w:ascii="Times New Roman" w:hAnsi="Times New Roman"/>
          <w:sz w:val="28"/>
          <w:szCs w:val="28"/>
        </w:rPr>
        <w:t xml:space="preserve">в части социального партнерства и профсоюзов; в части трудового договора, оплаты труда, дисциплины; в части судебного рассмотрения индивидуальных трудовых споров. Каждая из полусотни поправок имела принципиальный характер, существенно устранявший возможность ущемления прав работников и их свободных профсоюзов. Практически все поправки СПР были приняты комиссией КПРФ и вошли во внесенный фракцией КПРФ проект нового ТК. </w:t>
      </w:r>
    </w:p>
    <w:p w14:paraId="3A3761CF" w14:textId="77777777" w:rsidR="00131C51" w:rsidRPr="00152B40" w:rsidRDefault="00131C51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Более того</w:t>
      </w:r>
      <w:r w:rsidRPr="00152B40">
        <w:rPr>
          <w:rFonts w:ascii="Times New Roman" w:hAnsi="Times New Roman" w:cs="Times New Roman"/>
          <w:sz w:val="28"/>
          <w:szCs w:val="28"/>
        </w:rPr>
        <w:t>, при рассмотрении в Государственной Думе законопроекта о безусловном базовом доходе, Исполком СПР направил в законодательный орган решение СПР с изложением позиции о поддержке проекта введения в Российской Федерации системы Безусловного базового дохода с подробной аргументацией.</w:t>
      </w:r>
    </w:p>
    <w:p w14:paraId="79B00542" w14:textId="77777777" w:rsidR="00131C51" w:rsidRPr="00152B40" w:rsidRDefault="00131C51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СПР изложили позицию объединения на заседании </w:t>
      </w:r>
      <w:r w:rsidRPr="00152B40">
        <w:rPr>
          <w:rFonts w:ascii="Times New Roman" w:hAnsi="Times New Roman" w:cs="Times New Roman"/>
          <w:bCs/>
          <w:sz w:val="28"/>
          <w:szCs w:val="28"/>
        </w:rPr>
        <w:t>круглого стола «Новые вызовы трудового законодательства — 2020–2024. Переход на электронный документооборот в сфере трудовых отношений», который проводился в Общественной Палате РФ.</w:t>
      </w:r>
    </w:p>
    <w:p w14:paraId="495662D3" w14:textId="624BA8C9" w:rsidR="0009703F" w:rsidRPr="00152B40" w:rsidRDefault="007D3DCD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09703F" w:rsidRPr="00152B40">
        <w:rPr>
          <w:rFonts w:ascii="Times New Roman" w:hAnsi="Times New Roman" w:cs="Times New Roman"/>
          <w:sz w:val="28"/>
          <w:szCs w:val="28"/>
        </w:rPr>
        <w:t>СПР продолжает систематический мониторинг законопроектной деятельности, касающейся сферы социально-трудовых отношений.</w:t>
      </w:r>
    </w:p>
    <w:p w14:paraId="121A2168" w14:textId="660C87D3" w:rsidR="0009703F" w:rsidRPr="00152B40" w:rsidRDefault="006825EB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СПР выразил свою позицию при обсуждении в Госдуме условий возвращения иностранных компаний и инвестиций в Россию. Исходя в первую очередь из интересов наёмных работников, привлекаемых на территории нашей страны в иностранные компании СПР предложил в </w:t>
      </w:r>
      <w:r w:rsidRPr="00152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реализации протекционистских мер по защите социально-трудовых прав наемных работников при возобновлении деятельности иностранных инвесторов (компаний), в том числе из недружественных стран на территории РФ и защиты интересов отечественных производителей, ввести в качестве обязательного условия требование о заключении коллективного договора с внесением в его текст раздела «Профсоюзный контроль». Полностью </w:t>
      </w:r>
      <w:r w:rsidRPr="00152B40">
        <w:rPr>
          <w:rFonts w:ascii="Times New Roman" w:hAnsi="Times New Roman" w:cs="Times New Roman"/>
          <w:sz w:val="28"/>
          <w:szCs w:val="28"/>
        </w:rPr>
        <w:t xml:space="preserve">ознакомиться с позицией Объединения можно на нашем официальном сайте. </w:t>
      </w:r>
      <w:r w:rsidR="0009703F" w:rsidRPr="00152B40">
        <w:rPr>
          <w:rFonts w:ascii="Times New Roman" w:hAnsi="Times New Roman" w:cs="Times New Roman"/>
          <w:sz w:val="28"/>
          <w:szCs w:val="28"/>
        </w:rPr>
        <w:t>Так, в частности, при рассмотрении в Государственной Думе законопроекта о безусловном базовом доходе, Исполком СПР направил в законодательный орган решение СПР с изложением позиции о поддержке проекта введения в Российской Федерации системы Безусловного базового дохода с подробной аргументацией.</w:t>
      </w:r>
    </w:p>
    <w:p w14:paraId="454E6069" w14:textId="57C7D4D0" w:rsidR="0009703F" w:rsidRPr="00152B40" w:rsidRDefault="0009703F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Представители СПР изложили позицию объединения на заседании </w:t>
      </w:r>
      <w:r w:rsidRPr="00152B40">
        <w:rPr>
          <w:rFonts w:ascii="Times New Roman" w:hAnsi="Times New Roman" w:cs="Times New Roman"/>
          <w:bCs/>
          <w:sz w:val="28"/>
          <w:szCs w:val="28"/>
        </w:rPr>
        <w:t>круглого стола «Новые вызовы трудового законодательства — 2020–2024. Переход на электронный документооборот в сфере трудовых отношений», который проводился в Общественной Палате РФ.</w:t>
      </w:r>
    </w:p>
    <w:p w14:paraId="2F4196D4" w14:textId="177D4953" w:rsidR="0009703F" w:rsidRPr="00152B40" w:rsidRDefault="0009703F" w:rsidP="00152B40">
      <w:pPr>
        <w:pStyle w:val="p1"/>
        <w:jc w:val="both"/>
        <w:rPr>
          <w:bCs/>
          <w:color w:val="auto"/>
          <w:sz w:val="28"/>
          <w:szCs w:val="28"/>
        </w:rPr>
      </w:pPr>
      <w:r w:rsidRPr="00152B40">
        <w:rPr>
          <w:bCs/>
          <w:color w:val="auto"/>
          <w:sz w:val="28"/>
          <w:szCs w:val="28"/>
        </w:rPr>
        <w:t>Участие СПР в Российской трехсторонней комиссии по регулированию социально трудовых отношений и Профсоюзном форуме БРИКС.</w:t>
      </w:r>
    </w:p>
    <w:p w14:paraId="6E997A23" w14:textId="6F42B7C8" w:rsidR="00B70358" w:rsidRPr="00152B40" w:rsidRDefault="0009703F" w:rsidP="00152B40">
      <w:pPr>
        <w:pStyle w:val="p1"/>
        <w:tabs>
          <w:tab w:val="left" w:pos="6567"/>
        </w:tabs>
        <w:jc w:val="both"/>
        <w:rPr>
          <w:color w:val="auto"/>
          <w:sz w:val="28"/>
          <w:szCs w:val="28"/>
        </w:rPr>
      </w:pPr>
      <w:r w:rsidRPr="00152B40">
        <w:rPr>
          <w:color w:val="auto"/>
          <w:sz w:val="28"/>
          <w:szCs w:val="28"/>
        </w:rPr>
        <w:t>В период с 2023 года СПР в</w:t>
      </w:r>
      <w:r w:rsidR="002C1D9B" w:rsidRPr="00152B40">
        <w:rPr>
          <w:color w:val="auto"/>
          <w:sz w:val="28"/>
          <w:szCs w:val="28"/>
        </w:rPr>
        <w:t xml:space="preserve">озобновил </w:t>
      </w:r>
      <w:r w:rsidRPr="00152B40">
        <w:rPr>
          <w:color w:val="auto"/>
          <w:sz w:val="28"/>
          <w:szCs w:val="28"/>
        </w:rPr>
        <w:t>активную борьбу за свое прав</w:t>
      </w:r>
      <w:r w:rsidR="002C1D9B" w:rsidRPr="00152B40">
        <w:rPr>
          <w:color w:val="auto"/>
          <w:sz w:val="28"/>
          <w:szCs w:val="28"/>
        </w:rPr>
        <w:t>о</w:t>
      </w:r>
      <w:r w:rsidRPr="00152B40">
        <w:rPr>
          <w:color w:val="auto"/>
          <w:sz w:val="28"/>
          <w:szCs w:val="28"/>
        </w:rPr>
        <w:t xml:space="preserve"> на участие в работе Российской трехсторонней комиссии по регулированию социально трудовых отношений. В своих обращениях</w:t>
      </w:r>
      <w:r w:rsidR="002C1D9B" w:rsidRPr="00152B40">
        <w:rPr>
          <w:color w:val="auto"/>
          <w:sz w:val="28"/>
          <w:szCs w:val="28"/>
        </w:rPr>
        <w:t>,</w:t>
      </w:r>
      <w:r w:rsidRPr="00152B40">
        <w:rPr>
          <w:color w:val="auto"/>
          <w:sz w:val="28"/>
          <w:szCs w:val="28"/>
        </w:rPr>
        <w:t xml:space="preserve"> </w:t>
      </w:r>
      <w:r w:rsidR="00B70358" w:rsidRPr="00152B40">
        <w:rPr>
          <w:color w:val="auto"/>
          <w:sz w:val="28"/>
          <w:szCs w:val="28"/>
        </w:rPr>
        <w:t xml:space="preserve">сперва </w:t>
      </w:r>
      <w:r w:rsidRPr="00152B40">
        <w:rPr>
          <w:color w:val="auto"/>
          <w:sz w:val="28"/>
          <w:szCs w:val="28"/>
        </w:rPr>
        <w:t>на имя</w:t>
      </w:r>
      <w:r w:rsidR="00B70358" w:rsidRPr="00152B40">
        <w:rPr>
          <w:color w:val="auto"/>
          <w:sz w:val="28"/>
          <w:szCs w:val="28"/>
        </w:rPr>
        <w:t xml:space="preserve"> координатора РТК Т.А. Голиковой, а впоследствии </w:t>
      </w:r>
      <w:r w:rsidR="007D3DCD" w:rsidRPr="00152B40">
        <w:rPr>
          <w:color w:val="auto"/>
          <w:sz w:val="28"/>
          <w:szCs w:val="28"/>
        </w:rPr>
        <w:t xml:space="preserve">и </w:t>
      </w:r>
      <w:r w:rsidR="00B70358" w:rsidRPr="00152B40">
        <w:rPr>
          <w:color w:val="auto"/>
          <w:sz w:val="28"/>
          <w:szCs w:val="28"/>
        </w:rPr>
        <w:t>на имя Председател</w:t>
      </w:r>
      <w:r w:rsidR="002C1D9B" w:rsidRPr="00152B40">
        <w:rPr>
          <w:color w:val="auto"/>
          <w:sz w:val="28"/>
          <w:szCs w:val="28"/>
        </w:rPr>
        <w:t>я</w:t>
      </w:r>
      <w:r w:rsidR="00B70358" w:rsidRPr="00152B40">
        <w:rPr>
          <w:color w:val="auto"/>
          <w:sz w:val="28"/>
          <w:szCs w:val="28"/>
        </w:rPr>
        <w:t xml:space="preserve"> Правительства РФ Мишустина М.В.</w:t>
      </w:r>
      <w:r w:rsidR="002C1D9B" w:rsidRPr="00152B40">
        <w:rPr>
          <w:color w:val="auto"/>
          <w:sz w:val="28"/>
          <w:szCs w:val="28"/>
        </w:rPr>
        <w:t>,</w:t>
      </w:r>
      <w:r w:rsidR="00B70358" w:rsidRPr="00152B40">
        <w:rPr>
          <w:color w:val="auto"/>
          <w:sz w:val="28"/>
          <w:szCs w:val="28"/>
        </w:rPr>
        <w:t xml:space="preserve"> СПР указывал на несоответствие состава</w:t>
      </w:r>
      <w:r w:rsidR="002C1D9B" w:rsidRPr="00152B40">
        <w:rPr>
          <w:color w:val="auto"/>
          <w:sz w:val="28"/>
          <w:szCs w:val="28"/>
        </w:rPr>
        <w:t xml:space="preserve"> </w:t>
      </w:r>
      <w:r w:rsidR="00B70358" w:rsidRPr="00152B40">
        <w:rPr>
          <w:color w:val="auto"/>
          <w:sz w:val="28"/>
          <w:szCs w:val="28"/>
        </w:rPr>
        <w:t xml:space="preserve">стороны профсоюзов РТК требованиям и условиям ее формирования, установленных ст.2 ФЗ «О Российской трехсторонней комиссии по регулированию социально-трудовых отношений» (РТК) и требовал </w:t>
      </w:r>
      <w:r w:rsidRPr="00152B40">
        <w:rPr>
          <w:color w:val="auto"/>
          <w:sz w:val="28"/>
          <w:szCs w:val="28"/>
        </w:rPr>
        <w:t>восстановлени</w:t>
      </w:r>
      <w:r w:rsidR="00B70358" w:rsidRPr="00152B40">
        <w:rPr>
          <w:color w:val="auto"/>
          <w:sz w:val="28"/>
          <w:szCs w:val="28"/>
        </w:rPr>
        <w:t>я своего</w:t>
      </w:r>
      <w:r w:rsidRPr="00152B40">
        <w:rPr>
          <w:color w:val="auto"/>
          <w:sz w:val="28"/>
          <w:szCs w:val="28"/>
        </w:rPr>
        <w:t xml:space="preserve"> нарушенного законного права</w:t>
      </w:r>
      <w:r w:rsidR="00B70358" w:rsidRPr="00152B40">
        <w:rPr>
          <w:color w:val="auto"/>
          <w:sz w:val="28"/>
          <w:szCs w:val="28"/>
        </w:rPr>
        <w:t xml:space="preserve">. Довожу до вашего сведения, что в настоящее время СПР находится в состоянии судебного разбирательства </w:t>
      </w:r>
      <w:r w:rsidR="002C1D9B" w:rsidRPr="00152B40">
        <w:rPr>
          <w:color w:val="auto"/>
          <w:sz w:val="28"/>
          <w:szCs w:val="28"/>
        </w:rPr>
        <w:t>п</w:t>
      </w:r>
      <w:r w:rsidR="00B70358" w:rsidRPr="00152B40">
        <w:rPr>
          <w:color w:val="auto"/>
          <w:sz w:val="28"/>
          <w:szCs w:val="28"/>
        </w:rPr>
        <w:t>о восстановлени</w:t>
      </w:r>
      <w:r w:rsidR="002C1D9B" w:rsidRPr="00152B40">
        <w:rPr>
          <w:color w:val="auto"/>
          <w:sz w:val="28"/>
          <w:szCs w:val="28"/>
        </w:rPr>
        <w:t>ю</w:t>
      </w:r>
      <w:r w:rsidR="00B70358" w:rsidRPr="00152B40">
        <w:rPr>
          <w:color w:val="auto"/>
          <w:sz w:val="28"/>
          <w:szCs w:val="28"/>
        </w:rPr>
        <w:t xml:space="preserve"> </w:t>
      </w:r>
      <w:r w:rsidR="002C1D9B" w:rsidRPr="00152B40">
        <w:rPr>
          <w:color w:val="auto"/>
          <w:sz w:val="28"/>
          <w:szCs w:val="28"/>
        </w:rPr>
        <w:t xml:space="preserve">своего </w:t>
      </w:r>
      <w:r w:rsidR="00B70358" w:rsidRPr="00152B40">
        <w:rPr>
          <w:color w:val="auto"/>
          <w:sz w:val="28"/>
          <w:szCs w:val="28"/>
        </w:rPr>
        <w:t xml:space="preserve">нарушенного права на представительство в РТК. К сожалению, в первой инстанции нам отказали в удовлетворении наших требований. Посмотрим, </w:t>
      </w:r>
      <w:r w:rsidR="005567C8" w:rsidRPr="00152B40">
        <w:rPr>
          <w:color w:val="auto"/>
          <w:sz w:val="28"/>
          <w:szCs w:val="28"/>
        </w:rPr>
        <w:t>чем и как судья будет обосновывать принятое решение. Надо дождаться мотивированного решения и будем обращаться дальше в апелляционную инстанцию.</w:t>
      </w:r>
      <w:r w:rsidR="00B70358" w:rsidRPr="00152B40">
        <w:rPr>
          <w:color w:val="auto"/>
          <w:sz w:val="28"/>
          <w:szCs w:val="28"/>
        </w:rPr>
        <w:t xml:space="preserve"> </w:t>
      </w:r>
    </w:p>
    <w:p w14:paraId="7995E6C8" w14:textId="11C83C13" w:rsidR="00957D7B" w:rsidRPr="00152B40" w:rsidRDefault="005567C8" w:rsidP="00152B40">
      <w:pPr>
        <w:pStyle w:val="p1"/>
        <w:jc w:val="both"/>
        <w:rPr>
          <w:color w:val="auto"/>
          <w:sz w:val="28"/>
          <w:szCs w:val="28"/>
        </w:rPr>
      </w:pPr>
      <w:r w:rsidRPr="00152B40">
        <w:rPr>
          <w:color w:val="auto"/>
          <w:sz w:val="28"/>
          <w:szCs w:val="28"/>
        </w:rPr>
        <w:t>Также довожу до вашего сведения, что СПР предпринимает, к сожалению</w:t>
      </w:r>
      <w:r w:rsidR="00957D7B" w:rsidRPr="00152B40">
        <w:rPr>
          <w:color w:val="auto"/>
          <w:sz w:val="28"/>
          <w:szCs w:val="28"/>
        </w:rPr>
        <w:t xml:space="preserve">, </w:t>
      </w:r>
      <w:r w:rsidRPr="00152B40">
        <w:rPr>
          <w:color w:val="auto"/>
          <w:sz w:val="28"/>
          <w:szCs w:val="28"/>
        </w:rPr>
        <w:t>пока безуспешн</w:t>
      </w:r>
      <w:r w:rsidR="00957D7B" w:rsidRPr="00152B40">
        <w:rPr>
          <w:color w:val="auto"/>
          <w:sz w:val="28"/>
          <w:szCs w:val="28"/>
        </w:rPr>
        <w:t>ые</w:t>
      </w:r>
      <w:r w:rsidRPr="00152B40">
        <w:rPr>
          <w:color w:val="auto"/>
          <w:sz w:val="28"/>
          <w:szCs w:val="28"/>
        </w:rPr>
        <w:t xml:space="preserve"> попытки</w:t>
      </w:r>
      <w:r w:rsidR="00957D7B" w:rsidRPr="00152B40">
        <w:rPr>
          <w:color w:val="auto"/>
          <w:sz w:val="28"/>
          <w:szCs w:val="28"/>
        </w:rPr>
        <w:t xml:space="preserve"> войти в состав участников Профсоюзного Форума БРИКС от Российской Федерации. Все попытки </w:t>
      </w:r>
      <w:r w:rsidR="000D43E2" w:rsidRPr="00152B40">
        <w:rPr>
          <w:color w:val="auto"/>
          <w:sz w:val="28"/>
          <w:szCs w:val="28"/>
        </w:rPr>
        <w:t xml:space="preserve">СПР </w:t>
      </w:r>
      <w:r w:rsidR="00957D7B" w:rsidRPr="00152B40">
        <w:rPr>
          <w:color w:val="auto"/>
          <w:sz w:val="28"/>
          <w:szCs w:val="28"/>
        </w:rPr>
        <w:t xml:space="preserve">блокируются Федерацией независимых профсоюзов России </w:t>
      </w:r>
      <w:r w:rsidR="000D43E2" w:rsidRPr="00152B40">
        <w:rPr>
          <w:color w:val="auto"/>
          <w:sz w:val="28"/>
          <w:szCs w:val="28"/>
        </w:rPr>
        <w:t xml:space="preserve">с </w:t>
      </w:r>
      <w:r w:rsidR="00957D7B" w:rsidRPr="00152B40">
        <w:rPr>
          <w:rFonts w:eastAsia="SimSun"/>
          <w:color w:val="auto"/>
          <w:kern w:val="3"/>
          <w:sz w:val="28"/>
          <w:szCs w:val="28"/>
          <w:lang w:eastAsia="zh-CN" w:bidi="hi-IN"/>
        </w:rPr>
        <w:t>и</w:t>
      </w:r>
      <w:r w:rsidR="000D43E2" w:rsidRPr="00152B40">
        <w:rPr>
          <w:rFonts w:eastAsia="SimSun"/>
          <w:color w:val="auto"/>
          <w:kern w:val="3"/>
          <w:sz w:val="28"/>
          <w:szCs w:val="28"/>
          <w:lang w:eastAsia="zh-CN" w:bidi="hi-IN"/>
        </w:rPr>
        <w:t>х</w:t>
      </w:r>
      <w:r w:rsidR="00957D7B" w:rsidRPr="00152B40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 </w:t>
      </w:r>
      <w:r w:rsidR="00957D7B" w:rsidRPr="00152B40">
        <w:rPr>
          <w:color w:val="auto"/>
          <w:sz w:val="28"/>
          <w:szCs w:val="28"/>
        </w:rPr>
        <w:t>контрпродуктивной позицией по монополизации в</w:t>
      </w:r>
      <w:r w:rsidR="000D43E2" w:rsidRPr="00152B40">
        <w:rPr>
          <w:color w:val="auto"/>
          <w:sz w:val="28"/>
          <w:szCs w:val="28"/>
        </w:rPr>
        <w:t>нутреннего и внешнего пространства деятельности. Однако борьба продолжается и надеемся, что добьемся справедливости.</w:t>
      </w:r>
      <w:r w:rsidR="00957D7B" w:rsidRPr="00152B40">
        <w:rPr>
          <w:color w:val="auto"/>
          <w:sz w:val="28"/>
          <w:szCs w:val="28"/>
        </w:rPr>
        <w:t xml:space="preserve"> </w:t>
      </w:r>
    </w:p>
    <w:p w14:paraId="0D4163B2" w14:textId="3416F378" w:rsidR="000D43E2" w:rsidRPr="00152B40" w:rsidRDefault="000D43E2" w:rsidP="00152B40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Организационное развитие СПР и </w:t>
      </w:r>
      <w:r w:rsidRPr="00152B40">
        <w:rPr>
          <w:rFonts w:ascii="Times New Roman" w:hAnsi="Times New Roman"/>
          <w:bCs/>
          <w:sz w:val="28"/>
          <w:szCs w:val="28"/>
        </w:rPr>
        <w:t>расширение географии его влияния.</w:t>
      </w:r>
      <w:r w:rsidR="00255ACA" w:rsidRPr="00152B40">
        <w:rPr>
          <w:rFonts w:ascii="Times New Roman" w:hAnsi="Times New Roman"/>
          <w:bCs/>
          <w:sz w:val="28"/>
          <w:szCs w:val="28"/>
        </w:rPr>
        <w:t xml:space="preserve"> </w:t>
      </w:r>
    </w:p>
    <w:p w14:paraId="002CD259" w14:textId="77777777" w:rsidR="00846E82" w:rsidRPr="00152B40" w:rsidRDefault="00846E82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В СПР входят 32 членские организации из них:</w:t>
      </w:r>
    </w:p>
    <w:p w14:paraId="528E56A7" w14:textId="77777777" w:rsidR="00846E82" w:rsidRPr="00152B40" w:rsidRDefault="00846E82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12 региональных союзов;</w:t>
      </w:r>
    </w:p>
    <w:p w14:paraId="399F38F5" w14:textId="1FE7E97E" w:rsidR="00846E82" w:rsidRPr="00152B40" w:rsidRDefault="00846E82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>20 отраслевых профсоюзов, из них 6 общероссийск</w:t>
      </w:r>
      <w:r w:rsidR="00073994" w:rsidRPr="00152B40">
        <w:rPr>
          <w:rFonts w:ascii="Times New Roman" w:hAnsi="Times New Roman" w:cs="Times New Roman"/>
          <w:sz w:val="28"/>
          <w:szCs w:val="28"/>
        </w:rPr>
        <w:t>и</w:t>
      </w:r>
      <w:r w:rsidRPr="00152B40">
        <w:rPr>
          <w:rFonts w:ascii="Times New Roman" w:hAnsi="Times New Roman" w:cs="Times New Roman"/>
          <w:sz w:val="28"/>
          <w:szCs w:val="28"/>
        </w:rPr>
        <w:t>х профсоюзов и 14 межрегиональных союзов</w:t>
      </w:r>
    </w:p>
    <w:p w14:paraId="2C58F3A2" w14:textId="2BC158D9" w:rsidR="006D110B" w:rsidRPr="00152B40" w:rsidRDefault="00B56FC3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Мы продолжаем нашу информационную деятельность через официальный сайт объединения. К сожалению, отсутствие необходимых </w:t>
      </w:r>
      <w:r w:rsidR="006F384F" w:rsidRPr="00152B40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Pr="00152B40">
        <w:rPr>
          <w:rFonts w:ascii="Times New Roman" w:hAnsi="Times New Roman" w:cs="Times New Roman"/>
          <w:sz w:val="28"/>
          <w:szCs w:val="28"/>
        </w:rPr>
        <w:t xml:space="preserve">ресурсов не позволяет </w:t>
      </w:r>
      <w:r w:rsidR="006F384F" w:rsidRPr="00152B40">
        <w:rPr>
          <w:rFonts w:ascii="Times New Roman" w:hAnsi="Times New Roman" w:cs="Times New Roman"/>
          <w:sz w:val="28"/>
          <w:szCs w:val="28"/>
        </w:rPr>
        <w:t xml:space="preserve">СПР </w:t>
      </w:r>
      <w:r w:rsidRPr="00152B40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6F384F" w:rsidRPr="00152B40">
        <w:rPr>
          <w:rFonts w:ascii="Times New Roman" w:hAnsi="Times New Roman" w:cs="Times New Roman"/>
          <w:sz w:val="28"/>
          <w:szCs w:val="28"/>
        </w:rPr>
        <w:t xml:space="preserve">полноценную информационную и агитационную </w:t>
      </w:r>
      <w:r w:rsidRPr="00152B40">
        <w:rPr>
          <w:rFonts w:ascii="Times New Roman" w:hAnsi="Times New Roman" w:cs="Times New Roman"/>
          <w:sz w:val="28"/>
          <w:szCs w:val="28"/>
        </w:rPr>
        <w:t>работу в социальных сетях</w:t>
      </w:r>
      <w:r w:rsidR="006F384F" w:rsidRPr="00152B40">
        <w:rPr>
          <w:rFonts w:ascii="Times New Roman" w:hAnsi="Times New Roman" w:cs="Times New Roman"/>
          <w:sz w:val="28"/>
          <w:szCs w:val="28"/>
        </w:rPr>
        <w:t>. По той же причине</w:t>
      </w:r>
      <w:r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="006F384F" w:rsidRPr="00152B40">
        <w:rPr>
          <w:rFonts w:ascii="Times New Roman" w:hAnsi="Times New Roman" w:cs="Times New Roman"/>
          <w:sz w:val="28"/>
          <w:szCs w:val="28"/>
        </w:rPr>
        <w:t xml:space="preserve">пока </w:t>
      </w:r>
      <w:r w:rsidRPr="00152B40">
        <w:rPr>
          <w:rFonts w:ascii="Times New Roman" w:hAnsi="Times New Roman" w:cs="Times New Roman"/>
          <w:sz w:val="28"/>
          <w:szCs w:val="28"/>
        </w:rPr>
        <w:t>прекратил свою работу Информационный центр Евразийского бюро Всемирной федерации профсоюзов (ВФП) и рабочего движения стран СНГ.</w:t>
      </w:r>
    </w:p>
    <w:p w14:paraId="6B876584" w14:textId="632F314A" w:rsidR="00D73AE4" w:rsidRPr="00152B40" w:rsidRDefault="006F384F" w:rsidP="00152B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Но, не смотря на озвученные трудности, СПР </w:t>
      </w:r>
      <w:r w:rsidR="00D73AE4" w:rsidRPr="00152B40">
        <w:rPr>
          <w:rFonts w:ascii="Times New Roman" w:hAnsi="Times New Roman" w:cs="Times New Roman"/>
          <w:sz w:val="28"/>
          <w:szCs w:val="28"/>
        </w:rPr>
        <w:t>продолжае</w:t>
      </w:r>
      <w:r w:rsidRPr="00152B40">
        <w:rPr>
          <w:rFonts w:ascii="Times New Roman" w:hAnsi="Times New Roman" w:cs="Times New Roman"/>
          <w:sz w:val="28"/>
          <w:szCs w:val="28"/>
        </w:rPr>
        <w:t>т</w:t>
      </w:r>
      <w:r w:rsidR="00D73AE4" w:rsidRPr="00152B40">
        <w:rPr>
          <w:rFonts w:ascii="Times New Roman" w:hAnsi="Times New Roman" w:cs="Times New Roman"/>
          <w:sz w:val="28"/>
          <w:szCs w:val="28"/>
        </w:rPr>
        <w:t xml:space="preserve"> </w:t>
      </w:r>
      <w:r w:rsidRPr="00152B40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D73AE4" w:rsidRPr="00152B40">
        <w:rPr>
          <w:rFonts w:ascii="Times New Roman" w:hAnsi="Times New Roman" w:cs="Times New Roman"/>
          <w:sz w:val="28"/>
          <w:szCs w:val="28"/>
        </w:rPr>
        <w:t xml:space="preserve">активную работу в </w:t>
      </w:r>
      <w:r w:rsidRPr="00152B40">
        <w:rPr>
          <w:rFonts w:ascii="Times New Roman" w:hAnsi="Times New Roman" w:cs="Times New Roman"/>
          <w:sz w:val="28"/>
          <w:szCs w:val="28"/>
        </w:rPr>
        <w:t>области</w:t>
      </w:r>
      <w:r w:rsidR="00D73AE4" w:rsidRPr="00152B40">
        <w:rPr>
          <w:rFonts w:ascii="Times New Roman" w:hAnsi="Times New Roman" w:cs="Times New Roman"/>
          <w:sz w:val="28"/>
          <w:szCs w:val="28"/>
        </w:rPr>
        <w:t xml:space="preserve"> международного профсоюзного сотрудничества.</w:t>
      </w:r>
    </w:p>
    <w:p w14:paraId="444E66B9" w14:textId="4C3332C3" w:rsidR="00A81A94" w:rsidRPr="00152B40" w:rsidRDefault="006F384F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A81A94" w:rsidRPr="00152B40">
        <w:rPr>
          <w:rFonts w:ascii="Times New Roman" w:hAnsi="Times New Roman" w:cs="Times New Roman"/>
          <w:sz w:val="28"/>
          <w:szCs w:val="28"/>
        </w:rPr>
        <w:t xml:space="preserve">сентябре 2022 года </w:t>
      </w:r>
      <w:r w:rsidR="00A81A94" w:rsidRPr="00152B40">
        <w:rPr>
          <w:rFonts w:ascii="Times New Roman" w:hAnsi="Times New Roman" w:cs="Times New Roman"/>
          <w:bCs/>
          <w:sz w:val="28"/>
          <w:szCs w:val="28"/>
        </w:rPr>
        <w:t>Вице-президент СПР и председатель Межрегионального морского профсоюз</w:t>
      </w:r>
      <w:r w:rsidR="008207DD" w:rsidRPr="00152B40">
        <w:rPr>
          <w:rFonts w:ascii="Times New Roman" w:hAnsi="Times New Roman" w:cs="Times New Roman"/>
          <w:bCs/>
          <w:sz w:val="28"/>
          <w:szCs w:val="28"/>
        </w:rPr>
        <w:t>а Юрий Курнаков прин</w:t>
      </w:r>
      <w:r w:rsidR="00A81A94" w:rsidRPr="00152B40">
        <w:rPr>
          <w:rFonts w:ascii="Times New Roman" w:hAnsi="Times New Roman" w:cs="Times New Roman"/>
          <w:bCs/>
          <w:sz w:val="28"/>
          <w:szCs w:val="28"/>
        </w:rPr>
        <w:t>ял участие в работе Генерального конгресса Транспортной секции Всемирной Федерации Профсоюзов, где представил наше видение по созданию морской подсекции транспортной секции ВФП.</w:t>
      </w:r>
    </w:p>
    <w:p w14:paraId="0EC7A518" w14:textId="4FD1B2B8" w:rsidR="00A81A94" w:rsidRPr="00152B40" w:rsidRDefault="00A81A94" w:rsidP="00152B40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>В марте 2023 года</w:t>
      </w:r>
      <w:r w:rsidR="006F384F" w:rsidRPr="00152B40">
        <w:rPr>
          <w:rFonts w:ascii="Times New Roman" w:hAnsi="Times New Roman" w:cs="Times New Roman"/>
          <w:bCs/>
          <w:sz w:val="28"/>
          <w:szCs w:val="28"/>
        </w:rPr>
        <w:t xml:space="preserve"> я </w:t>
      </w:r>
      <w:r w:rsidRPr="00152B40">
        <w:rPr>
          <w:rFonts w:ascii="Times New Roman" w:hAnsi="Times New Roman" w:cs="Times New Roman"/>
          <w:bCs/>
          <w:sz w:val="28"/>
          <w:szCs w:val="28"/>
        </w:rPr>
        <w:t xml:space="preserve">выступил </w:t>
      </w:r>
      <w:r w:rsidR="008207DD" w:rsidRPr="00152B40">
        <w:rPr>
          <w:rFonts w:ascii="Times New Roman" w:hAnsi="Times New Roman" w:cs="Times New Roman"/>
          <w:bCs/>
          <w:sz w:val="28"/>
          <w:szCs w:val="28"/>
        </w:rPr>
        <w:t>на заседании</w:t>
      </w:r>
      <w:r w:rsidRPr="00152B40">
        <w:rPr>
          <w:rFonts w:ascii="Times New Roman" w:hAnsi="Times New Roman" w:cs="Times New Roman"/>
          <w:bCs/>
          <w:sz w:val="28"/>
          <w:szCs w:val="28"/>
        </w:rPr>
        <w:t xml:space="preserve"> Президентского совета ВФП, который проводился на Кипре с призывом объединиться и выступить единым фронтом в защиту своих национальных интересов, в защиту интересов национальных экономик, в защиту интересов своих членов, поднять флаг международного движения солидарности человека труда во всем мире, за мобилизацию миролюбивых сил против фашизма и разжигаемой империалистами очередной мировой войны.</w:t>
      </w:r>
    </w:p>
    <w:p w14:paraId="79463163" w14:textId="77777777" w:rsidR="008207DD" w:rsidRPr="00152B40" w:rsidRDefault="008207DD" w:rsidP="00152B4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40">
        <w:rPr>
          <w:rFonts w:ascii="Times New Roman" w:hAnsi="Times New Roman" w:cs="Times New Roman"/>
          <w:bCs/>
          <w:sz w:val="28"/>
          <w:szCs w:val="28"/>
        </w:rPr>
        <w:t xml:space="preserve">В апреле 2023 года в столице Греции Афинах прошёл третий Всемирный конгресс Международного профсоюза пенсионеров и пожилых людей в составе Всемирной Федерации Профсоюзов в котором также приняла участие наша делегация. В этом контексте хочу отметить существенное ухудшение положения российских пенсионеров. В последние годы соотношение средней пенсии к средней зарплате по стране составило около 25%, при том, что в мире пенсия составляет 40-60% от зарплаты. </w:t>
      </w:r>
      <w:r w:rsidR="00CF3E40" w:rsidRPr="00152B40">
        <w:rPr>
          <w:rFonts w:ascii="Times New Roman" w:hAnsi="Times New Roman" w:cs="Times New Roman"/>
          <w:bCs/>
          <w:sz w:val="28"/>
          <w:szCs w:val="28"/>
        </w:rPr>
        <w:t>Согласно Конвенции Международной организации труда (МОТ) установлен рекомендованный коэффициент замещения пенсией утраченного заработка. Как считают в МОТ, пенсия должна компенсировать как минимум 40% от дохода, который утратил пенсионер, выйдя на пенсию. Полагаю, нам в своей работе стоит обратить на этот аспект пристальное внимание.</w:t>
      </w:r>
      <w:r w:rsidRPr="00152B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8C48FB" w14:textId="77777777" w:rsidR="009F099F" w:rsidRPr="00152B40" w:rsidRDefault="009F099F" w:rsidP="00152B40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2C08FB7" w14:textId="496DCE33" w:rsidR="00424ED1" w:rsidRPr="00152B40" w:rsidRDefault="00424ED1" w:rsidP="00152B40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152B40">
        <w:rPr>
          <w:rFonts w:ascii="Times New Roman" w:hAnsi="Times New Roman"/>
          <w:sz w:val="28"/>
          <w:szCs w:val="28"/>
        </w:rPr>
        <w:t>Спасибо за внимание.</w:t>
      </w:r>
    </w:p>
    <w:sectPr w:rsidR="00424ED1" w:rsidRPr="00152B40" w:rsidSect="009D3A17">
      <w:footerReference w:type="even" r:id="rId7"/>
      <w:footerReference w:type="default" r:id="rId8"/>
      <w:pgSz w:w="11906" w:h="16838"/>
      <w:pgMar w:top="1134" w:right="70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E3D4B" w14:textId="77777777" w:rsidR="002A4959" w:rsidRDefault="002A4959">
      <w:pPr>
        <w:rPr>
          <w:rFonts w:hint="eastAsia"/>
        </w:rPr>
      </w:pPr>
      <w:r>
        <w:separator/>
      </w:r>
    </w:p>
  </w:endnote>
  <w:endnote w:type="continuationSeparator" w:id="0">
    <w:p w14:paraId="61701E70" w14:textId="77777777" w:rsidR="002A4959" w:rsidRDefault="002A49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  <w:rFonts w:hint="eastAsia"/>
      </w:rPr>
      <w:id w:val="-13619616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CABABDD" w14:textId="64CA9F35" w:rsidR="00CC5137" w:rsidRDefault="00CC5137" w:rsidP="00307E16">
        <w:pPr>
          <w:pStyle w:val="a6"/>
          <w:framePr w:wrap="none" w:vAnchor="text" w:hAnchor="margin" w:xAlign="right" w:y="1"/>
          <w:rPr>
            <w:rStyle w:val="a8"/>
            <w:rFonts w:hint="eastAsia"/>
          </w:rPr>
        </w:pPr>
        <w:r>
          <w:rPr>
            <w:rStyle w:val="a8"/>
            <w:rFonts w:hint="eastAsia"/>
          </w:rPr>
          <w:fldChar w:fldCharType="begin"/>
        </w:r>
        <w:r>
          <w:rPr>
            <w:rStyle w:val="a8"/>
            <w:rFonts w:hint="eastAsia"/>
          </w:rPr>
          <w:instrText xml:space="preserve"> PAGE </w:instrText>
        </w:r>
        <w:r>
          <w:rPr>
            <w:rStyle w:val="a8"/>
            <w:rFonts w:hint="eastAsia"/>
          </w:rPr>
          <w:fldChar w:fldCharType="end"/>
        </w:r>
      </w:p>
    </w:sdtContent>
  </w:sdt>
  <w:p w14:paraId="10385899" w14:textId="77777777" w:rsidR="00CC5137" w:rsidRDefault="00CC5137" w:rsidP="00CC5137">
    <w:pPr>
      <w:pStyle w:val="a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  <w:rFonts w:hint="eastAsia"/>
      </w:rPr>
      <w:id w:val="-416175588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94C712B" w14:textId="63D489FA" w:rsidR="00CC5137" w:rsidRDefault="00CC5137" w:rsidP="00307E16">
        <w:pPr>
          <w:pStyle w:val="a6"/>
          <w:framePr w:wrap="none" w:vAnchor="text" w:hAnchor="margin" w:xAlign="right" w:y="1"/>
          <w:rPr>
            <w:rStyle w:val="a8"/>
            <w:rFonts w:hint="eastAsia"/>
          </w:rPr>
        </w:pPr>
        <w:r>
          <w:rPr>
            <w:rStyle w:val="a8"/>
            <w:rFonts w:hint="eastAsia"/>
          </w:rPr>
          <w:fldChar w:fldCharType="begin"/>
        </w:r>
        <w:r>
          <w:rPr>
            <w:rStyle w:val="a8"/>
            <w:rFonts w:hint="eastAsia"/>
          </w:rPr>
          <w:instrText xml:space="preserve"> PAGE </w:instrText>
        </w:r>
        <w:r>
          <w:rPr>
            <w:rStyle w:val="a8"/>
            <w:rFonts w:hint="eastAsia"/>
          </w:rPr>
          <w:fldChar w:fldCharType="separate"/>
        </w:r>
        <w:r w:rsidR="00152B40">
          <w:rPr>
            <w:rStyle w:val="a8"/>
            <w:rFonts w:hint="eastAsia"/>
            <w:noProof/>
          </w:rPr>
          <w:t>6</w:t>
        </w:r>
        <w:r>
          <w:rPr>
            <w:rStyle w:val="a8"/>
            <w:rFonts w:hint="eastAsia"/>
          </w:rPr>
          <w:fldChar w:fldCharType="end"/>
        </w:r>
      </w:p>
    </w:sdtContent>
  </w:sdt>
  <w:p w14:paraId="7C03CFEB" w14:textId="77777777" w:rsidR="00CC5137" w:rsidRDefault="00CC5137" w:rsidP="00CC5137">
    <w:pPr>
      <w:pStyle w:val="a6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EA53" w14:textId="77777777" w:rsidR="002A4959" w:rsidRDefault="002A49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62CEEF" w14:textId="77777777" w:rsidR="002A4959" w:rsidRDefault="002A49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7B5"/>
    <w:multiLevelType w:val="hybridMultilevel"/>
    <w:tmpl w:val="35BE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4E9C"/>
    <w:multiLevelType w:val="hybridMultilevel"/>
    <w:tmpl w:val="9646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19D4"/>
    <w:multiLevelType w:val="hybridMultilevel"/>
    <w:tmpl w:val="1C28736E"/>
    <w:lvl w:ilvl="0" w:tplc="D222E90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4808F3"/>
    <w:multiLevelType w:val="hybridMultilevel"/>
    <w:tmpl w:val="0FFC9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B"/>
    <w:rsid w:val="0000571F"/>
    <w:rsid w:val="00013C02"/>
    <w:rsid w:val="0004165B"/>
    <w:rsid w:val="00042943"/>
    <w:rsid w:val="00056347"/>
    <w:rsid w:val="0006736B"/>
    <w:rsid w:val="00072DEE"/>
    <w:rsid w:val="00073994"/>
    <w:rsid w:val="00084A08"/>
    <w:rsid w:val="00084C6B"/>
    <w:rsid w:val="0009703F"/>
    <w:rsid w:val="000C7916"/>
    <w:rsid w:val="000D43E2"/>
    <w:rsid w:val="000E79F5"/>
    <w:rsid w:val="000F6A4A"/>
    <w:rsid w:val="001012FB"/>
    <w:rsid w:val="001014AB"/>
    <w:rsid w:val="001123E5"/>
    <w:rsid w:val="001261E4"/>
    <w:rsid w:val="00131C51"/>
    <w:rsid w:val="00141E76"/>
    <w:rsid w:val="00152B40"/>
    <w:rsid w:val="0015739C"/>
    <w:rsid w:val="0017675C"/>
    <w:rsid w:val="00180042"/>
    <w:rsid w:val="001804D4"/>
    <w:rsid w:val="00192D1F"/>
    <w:rsid w:val="001A696B"/>
    <w:rsid w:val="001E6D0B"/>
    <w:rsid w:val="002106D3"/>
    <w:rsid w:val="00215294"/>
    <w:rsid w:val="002538E0"/>
    <w:rsid w:val="00254BD0"/>
    <w:rsid w:val="00255ACA"/>
    <w:rsid w:val="002738B8"/>
    <w:rsid w:val="00280B63"/>
    <w:rsid w:val="002862C0"/>
    <w:rsid w:val="002A4959"/>
    <w:rsid w:val="002A5E72"/>
    <w:rsid w:val="002C1D9B"/>
    <w:rsid w:val="002D289C"/>
    <w:rsid w:val="002F4298"/>
    <w:rsid w:val="00305959"/>
    <w:rsid w:val="003158D1"/>
    <w:rsid w:val="00316ADC"/>
    <w:rsid w:val="00321C8A"/>
    <w:rsid w:val="00324AE5"/>
    <w:rsid w:val="00327B7D"/>
    <w:rsid w:val="003452BC"/>
    <w:rsid w:val="003630FF"/>
    <w:rsid w:val="003828CE"/>
    <w:rsid w:val="00382A82"/>
    <w:rsid w:val="003A6C06"/>
    <w:rsid w:val="003B4338"/>
    <w:rsid w:val="003F462C"/>
    <w:rsid w:val="00405045"/>
    <w:rsid w:val="0041457F"/>
    <w:rsid w:val="0042480C"/>
    <w:rsid w:val="00424ED1"/>
    <w:rsid w:val="00425DC2"/>
    <w:rsid w:val="00453E50"/>
    <w:rsid w:val="00472CA5"/>
    <w:rsid w:val="00473C72"/>
    <w:rsid w:val="004E002C"/>
    <w:rsid w:val="004E16DB"/>
    <w:rsid w:val="0054299F"/>
    <w:rsid w:val="005567C8"/>
    <w:rsid w:val="005812D3"/>
    <w:rsid w:val="005E242D"/>
    <w:rsid w:val="005F138C"/>
    <w:rsid w:val="00641F11"/>
    <w:rsid w:val="006644A4"/>
    <w:rsid w:val="00664666"/>
    <w:rsid w:val="00671A40"/>
    <w:rsid w:val="00676BD7"/>
    <w:rsid w:val="006825EB"/>
    <w:rsid w:val="00693266"/>
    <w:rsid w:val="006A734C"/>
    <w:rsid w:val="006B5B1D"/>
    <w:rsid w:val="006C425D"/>
    <w:rsid w:val="006D110B"/>
    <w:rsid w:val="006D1857"/>
    <w:rsid w:val="006E065B"/>
    <w:rsid w:val="006E0B52"/>
    <w:rsid w:val="006F384F"/>
    <w:rsid w:val="006F53B7"/>
    <w:rsid w:val="007340FF"/>
    <w:rsid w:val="00754A1E"/>
    <w:rsid w:val="007608AF"/>
    <w:rsid w:val="00772A34"/>
    <w:rsid w:val="00775B79"/>
    <w:rsid w:val="007B37C7"/>
    <w:rsid w:val="007B6235"/>
    <w:rsid w:val="007C0ECD"/>
    <w:rsid w:val="007D3DCD"/>
    <w:rsid w:val="007E3D1C"/>
    <w:rsid w:val="007F41D8"/>
    <w:rsid w:val="007F7889"/>
    <w:rsid w:val="00805C46"/>
    <w:rsid w:val="008207DD"/>
    <w:rsid w:val="00830F52"/>
    <w:rsid w:val="00833766"/>
    <w:rsid w:val="00834484"/>
    <w:rsid w:val="00846E82"/>
    <w:rsid w:val="00854FBA"/>
    <w:rsid w:val="008623FF"/>
    <w:rsid w:val="008B0F6A"/>
    <w:rsid w:val="00902F8B"/>
    <w:rsid w:val="00952B45"/>
    <w:rsid w:val="00957D7B"/>
    <w:rsid w:val="00983A27"/>
    <w:rsid w:val="009A4A72"/>
    <w:rsid w:val="009C00E1"/>
    <w:rsid w:val="009D3A17"/>
    <w:rsid w:val="009F099F"/>
    <w:rsid w:val="009F3C49"/>
    <w:rsid w:val="00A36E5D"/>
    <w:rsid w:val="00A413E3"/>
    <w:rsid w:val="00A81A94"/>
    <w:rsid w:val="00A8551D"/>
    <w:rsid w:val="00A871EB"/>
    <w:rsid w:val="00A907E9"/>
    <w:rsid w:val="00A97F91"/>
    <w:rsid w:val="00AC351F"/>
    <w:rsid w:val="00B0456D"/>
    <w:rsid w:val="00B33769"/>
    <w:rsid w:val="00B56FC3"/>
    <w:rsid w:val="00B70358"/>
    <w:rsid w:val="00B76CCF"/>
    <w:rsid w:val="00BA344C"/>
    <w:rsid w:val="00BF5575"/>
    <w:rsid w:val="00C01271"/>
    <w:rsid w:val="00C73304"/>
    <w:rsid w:val="00CB5D5A"/>
    <w:rsid w:val="00CC0308"/>
    <w:rsid w:val="00CC5137"/>
    <w:rsid w:val="00CF3E40"/>
    <w:rsid w:val="00D22757"/>
    <w:rsid w:val="00D54576"/>
    <w:rsid w:val="00D55DC0"/>
    <w:rsid w:val="00D71C5E"/>
    <w:rsid w:val="00D73AE4"/>
    <w:rsid w:val="00D85729"/>
    <w:rsid w:val="00D86E9E"/>
    <w:rsid w:val="00E10B96"/>
    <w:rsid w:val="00E14431"/>
    <w:rsid w:val="00E1514A"/>
    <w:rsid w:val="00E46053"/>
    <w:rsid w:val="00E523CD"/>
    <w:rsid w:val="00E63673"/>
    <w:rsid w:val="00E637FF"/>
    <w:rsid w:val="00E85672"/>
    <w:rsid w:val="00EF02F8"/>
    <w:rsid w:val="00F038BD"/>
    <w:rsid w:val="00F0579B"/>
    <w:rsid w:val="00F27ADC"/>
    <w:rsid w:val="00F30886"/>
    <w:rsid w:val="00F35A9B"/>
    <w:rsid w:val="00F37878"/>
    <w:rsid w:val="00F57521"/>
    <w:rsid w:val="00F61476"/>
    <w:rsid w:val="00F87668"/>
    <w:rsid w:val="00FD3A3A"/>
    <w:rsid w:val="00F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35B0"/>
  <w15:docId w15:val="{7443631A-1A77-4766-BECF-3A229D5B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7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5">
    <w:name w:val="Hyperlink"/>
    <w:basedOn w:val="a0"/>
    <w:uiPriority w:val="99"/>
    <w:unhideWhenUsed/>
    <w:rsid w:val="00F038B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37878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a6">
    <w:name w:val="footer"/>
    <w:basedOn w:val="a"/>
    <w:link w:val="a7"/>
    <w:uiPriority w:val="99"/>
    <w:unhideWhenUsed/>
    <w:rsid w:val="00CC513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C5137"/>
    <w:rPr>
      <w:rFonts w:cs="Mangal"/>
      <w:szCs w:val="21"/>
    </w:rPr>
  </w:style>
  <w:style w:type="character" w:styleId="a8">
    <w:name w:val="page number"/>
    <w:basedOn w:val="a0"/>
    <w:uiPriority w:val="99"/>
    <w:semiHidden/>
    <w:unhideWhenUsed/>
    <w:rsid w:val="00CC5137"/>
  </w:style>
  <w:style w:type="character" w:styleId="a9">
    <w:name w:val="Strong"/>
    <w:basedOn w:val="a0"/>
    <w:uiPriority w:val="22"/>
    <w:qFormat/>
    <w:rsid w:val="009D3A17"/>
    <w:rPr>
      <w:b/>
      <w:bCs/>
    </w:rPr>
  </w:style>
  <w:style w:type="paragraph" w:styleId="aa">
    <w:name w:val="Normal (Web)"/>
    <w:basedOn w:val="a"/>
    <w:uiPriority w:val="99"/>
    <w:unhideWhenUsed/>
    <w:rsid w:val="009A4A7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Emphasis"/>
    <w:basedOn w:val="a0"/>
    <w:uiPriority w:val="20"/>
    <w:qFormat/>
    <w:rsid w:val="00013C02"/>
    <w:rPr>
      <w:i/>
      <w:iCs/>
    </w:rPr>
  </w:style>
  <w:style w:type="paragraph" w:styleId="ac">
    <w:name w:val="List Paragraph"/>
    <w:basedOn w:val="a"/>
    <w:uiPriority w:val="34"/>
    <w:qFormat/>
    <w:rsid w:val="00180042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1">
    <w:name w:val="p1"/>
    <w:basedOn w:val="a"/>
    <w:rsid w:val="00F30886"/>
    <w:pPr>
      <w:suppressAutoHyphens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 w:bidi="ar-SA"/>
    </w:rPr>
  </w:style>
  <w:style w:type="paragraph" w:customStyle="1" w:styleId="p2">
    <w:name w:val="p2"/>
    <w:basedOn w:val="a"/>
    <w:rsid w:val="0009703F"/>
    <w:pPr>
      <w:suppressAutoHyphens w:val="0"/>
      <w:autoSpaceDN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 w:bidi="ar-SA"/>
    </w:rPr>
  </w:style>
  <w:style w:type="character" w:customStyle="1" w:styleId="216pt">
    <w:name w:val="Основной текст (2) + 16 pt;Полужирный"/>
    <w:basedOn w:val="a0"/>
    <w:rsid w:val="00131C51"/>
    <w:rPr>
      <w:rFonts w:ascii="Times New Roman" w:eastAsia="Times New Roman" w:hAnsi="Times New Roman" w:cs="Times New Roman"/>
      <w:b/>
      <w:bCs/>
      <w:color w:val="000000"/>
      <w:spacing w:val="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Пользователь Windows</cp:lastModifiedBy>
  <cp:revision>2</cp:revision>
  <dcterms:created xsi:type="dcterms:W3CDTF">2025-10-28T08:09:00Z</dcterms:created>
  <dcterms:modified xsi:type="dcterms:W3CDTF">2025-10-28T08:09:00Z</dcterms:modified>
</cp:coreProperties>
</file>